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11.07.2022 N 413-пп</w:t>
              <w:br/>
              <w:t xml:space="preserve">"О внесении изменений в постановление Правительства Белгородской области от 30 декабря 2021 года N 698-пп"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11 июля 2022 г. N 413-пп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30 ДЕКАБРЯ 2021 ГОДА N 698-ПП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плана мероприятий по устранению замечаний, содержащихся в заключении Министерства здравоохранения Российской Федерации о результатах мониторинга формирования и экономического обоснования территориальной программы государственных гарантий бесплатного оказания гражданам Белгородской области медицинской помощи на 2022 год и плановый период 2023 и 2024 годов, </w:t>
      </w:r>
      <w:hyperlink w:history="0" r:id="rId7" w:tooltip="Постановление Правительства РФ от 16.03.2022 N 373 &quot;О внесении изменений в постановление Правительства Российской Федерации от 28 декабря 2021 г. N 2505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16 марта 2022 года N 373 "О внесении изменений в постановление Правительства Российской Федерации от 28 декабря 2021 года N 2505" и в целях уточнения сведений, отраженных в нормативных правовых актах Белгородской области,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30 декабря 2021 года N 698-пп "О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территориальную </w:t>
      </w:r>
      <w:hyperlink w:history="0" r:id="rId9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государственных гарантий бесплатного оказания жителям Белгородской области медицинской помощи на 2022 год и на плановый период 2023 и 2024 годов (далее - Программа), утвержденную в пункте 1 названного постановления: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абз. 3 п. 1 </w:t>
            </w:r>
            <w:hyperlink w:history="0" w:anchor="P30" w:tooltip="3. Настоящее постановление вступает в силу со дня его официального опубликования и распространяется на правоотношения, возникшие с 1 января 2022 года, за исключением третьего - четвертого абзацев пункта 1 настоящего постановления. Третий - четвертый абзацы пункта 1 настоящего постановления распространяются на правоотношения, возникшие с 1 марта 2022 года.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01.03.2022.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4" w:name="P14"/>
    <w:bookmarkEnd w:id="14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раздел IV</w:t>
        </w:r>
      </w:hyperlink>
      <w:r>
        <w:rPr>
          <w:sz w:val="20"/>
        </w:rPr>
        <w:t xml:space="preserve"> Программы дополнить двадцать третьим абзацем следующего содержания: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абз. 4 п. 1 </w:t>
            </w:r>
            <w:hyperlink w:history="0" w:anchor="P30" w:tooltip="3. Настоящее постановление вступает в силу со дня его официального опубликования и распространяется на правоотношения, возникшие с 1 января 2022 года, за исключением третьего - четвертого абзацев пункта 1 настоящего постановления. Третий - четвертый абзацы пункта 1 настоящего постановления распространяются на правоотношения, возникшие с 1 марта 2022 года.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01.03.2022.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6" w:name="P16"/>
    <w:bookmarkEnd w:id="16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"В 2022 году ежемесячное авансирование страховых медицинских организаций и медицинских организаций, осуществляющих деятельность в сфере обязательного медицинского страхования,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страхованию, распределенного решением комиссии по разработке территориальной программы обязательного медицинского страхования (далее - годовой объем) в размере более одной двенадцатой годового объема, но не более суммы затрат на приобретение основных средств и материальных запасов за счет средств обязательного медицинского страхования в 2021 году.";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двадцатый абзац раздела V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"- закупок лекарственных препаратов, предназначенных для лечения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тканей, по перечню лекарственных препаратов, сформированному в установленном порядке и утверждаемому Правительством Российской Федерации;";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2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тридцать первый абзац раздела V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"- специализированной медицинской помощи, оказываемой в стационарных условиях в инфекционных больницах (центрах);";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раздел VII</w:t>
        </w:r>
      </w:hyperlink>
      <w:r>
        <w:rPr>
          <w:sz w:val="20"/>
        </w:rPr>
        <w:t xml:space="preserve"> Программы изложить в редакции согласно </w:t>
      </w:r>
      <w:hyperlink w:history="0" w:anchor="P44" w:tooltip="VII. Целевые значения критериев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4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таблицы 3</w:t>
        </w:r>
      </w:hyperlink>
      <w:r>
        <w:rPr>
          <w:sz w:val="20"/>
        </w:rPr>
        <w:t xml:space="preserve">, </w:t>
      </w:r>
      <w:hyperlink w:history="0" r:id="rId15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, </w:t>
      </w:r>
      <w:hyperlink w:history="0" r:id="rId16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5.2</w:t>
        </w:r>
      </w:hyperlink>
      <w:r>
        <w:rPr>
          <w:sz w:val="20"/>
        </w:rPr>
        <w:t xml:space="preserve">, </w:t>
      </w:r>
      <w:hyperlink w:history="0" r:id="rId17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, </w:t>
      </w:r>
      <w:hyperlink w:history="0" r:id="rId18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, </w:t>
      </w:r>
      <w:hyperlink w:history="0" r:id="rId19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, </w:t>
      </w:r>
      <w:hyperlink w:history="0" r:id="rId20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9 раздела VIII</w:t>
        </w:r>
      </w:hyperlink>
      <w:r>
        <w:rPr>
          <w:sz w:val="20"/>
        </w:rPr>
        <w:t xml:space="preserve"> Программы изложить в редакции согласно </w:t>
      </w:r>
      <w:hyperlink w:history="0" w:anchor="P289" w:tooltip="VIII. Средние нормативы объема медицинской помощи,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1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раздел IX</w:t>
        </w:r>
      </w:hyperlink>
      <w:r>
        <w:rPr>
          <w:sz w:val="20"/>
        </w:rPr>
        <w:t xml:space="preserve"> Программы изложить в редакции согласно </w:t>
      </w:r>
      <w:hyperlink w:history="0" w:anchor="P6382" w:tooltip="IX. Перечень медицинских организаций, участвующих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2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раздел X</w:t>
        </w:r>
      </w:hyperlink>
      <w:r>
        <w:rPr>
          <w:sz w:val="20"/>
        </w:rPr>
        <w:t xml:space="preserve"> Программы исключить;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3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разделы XI</w:t>
        </w:r>
      </w:hyperlink>
      <w:r>
        <w:rPr>
          <w:sz w:val="20"/>
        </w:rPr>
        <w:t xml:space="preserve">, </w:t>
      </w:r>
      <w:hyperlink w:history="0" r:id="rId24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XII</w:t>
        </w:r>
      </w:hyperlink>
      <w:r>
        <w:rPr>
          <w:sz w:val="20"/>
        </w:rPr>
        <w:t xml:space="preserve">, </w:t>
      </w:r>
      <w:hyperlink w:history="0" r:id="rId25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XIII</w:t>
        </w:r>
      </w:hyperlink>
      <w:r>
        <w:rPr>
          <w:sz w:val="20"/>
        </w:rPr>
        <w:t xml:space="preserve"> Программы считать разделами X, XI, XII Программы соответственно;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6" w:tooltip="Постановление Правительства Белгородской обл. от 30.12.2021 N 698-пп (ред. от 04.04.2022) &quot;О территориальной программе государственных гарантий бесплатного оказания жителям Белгородской области медицинской помощи на 2022 год и на плановый период 2023 и 2024 годов&quot; ------------ Недействующая редакция {КонсультантПлюс}">
        <w:r>
          <w:rPr>
            <w:sz w:val="20"/>
            <w:color w:val="0000ff"/>
          </w:rPr>
          <w:t xml:space="preserve">таблицу 12 раздела XI</w:t>
        </w:r>
      </w:hyperlink>
      <w:r>
        <w:rPr>
          <w:sz w:val="20"/>
        </w:rPr>
        <w:t xml:space="preserve"> Программы считать таблицей 11 раздела XI Программы и изложить в редакции согласно </w:t>
      </w:r>
      <w:hyperlink w:history="0" w:anchor="P7241" w:tooltip="XI. Перечень лекарственных средств, отпускаемых населению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bookmarkStart w:id="30" w:name="P30"/>
    <w:bookmarkEnd w:id="30"/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января 2022 года, за исключением </w:t>
      </w:r>
      <w:hyperlink w:history="0" w:anchor="P14" w:tooltip="- раздел IV Программы дополнить двадцать третьим абзацем следующего содержания:">
        <w:r>
          <w:rPr>
            <w:sz w:val="20"/>
            <w:color w:val="0000ff"/>
          </w:rPr>
          <w:t xml:space="preserve">третьего</w:t>
        </w:r>
      </w:hyperlink>
      <w:r>
        <w:rPr>
          <w:sz w:val="20"/>
        </w:rPr>
        <w:t xml:space="preserve"> - </w:t>
      </w:r>
      <w:hyperlink w:history="0" w:anchor="P16" w:tooltip="&quot;В 2022 году ежемесячное авансирование страховых медицинских организаций и медицинских организаций, осуществляющих деятельность в сфере обязательного медицинского страхования,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, распределенного решением комиссии по разработке территориальной программы обязательного медицинского страхования ...">
        <w:r>
          <w:rPr>
            <w:sz w:val="20"/>
            <w:color w:val="0000ff"/>
          </w:rPr>
          <w:t xml:space="preserve">четвертого абзацев пункта 1</w:t>
        </w:r>
      </w:hyperlink>
      <w:r>
        <w:rPr>
          <w:sz w:val="20"/>
        </w:rPr>
        <w:t xml:space="preserve"> настоящего постановления. Третий - четвертый абзацы пункта 1 настоящего постановления распространяются на правоотношения, возникшие с 1 марта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11 июля 2022 г. N 413-пп</w:t>
      </w:r>
    </w:p>
    <w:p>
      <w:pPr>
        <w:pStyle w:val="0"/>
        <w:jc w:val="both"/>
      </w:pPr>
      <w:r>
        <w:rPr>
          <w:sz w:val="20"/>
        </w:rPr>
      </w:r>
    </w:p>
    <w:bookmarkStart w:id="44" w:name="P44"/>
    <w:bookmarkEnd w:id="44"/>
    <w:p>
      <w:pPr>
        <w:pStyle w:val="2"/>
        <w:outlineLvl w:val="1"/>
        <w:jc w:val="center"/>
      </w:pPr>
      <w:r>
        <w:rPr>
          <w:sz w:val="20"/>
        </w:rPr>
        <w:t xml:space="preserve">VII. Целевые значения критериев</w:t>
      </w:r>
    </w:p>
    <w:p>
      <w:pPr>
        <w:pStyle w:val="2"/>
        <w:jc w:val="center"/>
      </w:pPr>
      <w:r>
        <w:rPr>
          <w:sz w:val="20"/>
        </w:rPr>
        <w:t xml:space="preserve">доступности и качества медицинской помощи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Оценка доступности и качества медицинской помощи проводится с учетом уровня и динамики следующих показателей: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932"/>
        <w:gridCol w:w="1429"/>
        <w:gridCol w:w="664"/>
        <w:gridCol w:w="664"/>
        <w:gridCol w:w="664"/>
        <w:gridCol w:w="664"/>
      </w:tblGrid>
      <w:tr>
        <w:tc>
          <w:tcPr>
            <w:tcW w:w="493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критерия</w:t>
            </w:r>
          </w:p>
        </w:tc>
        <w:tc>
          <w:tcPr>
            <w:tcW w:w="142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gridSpan w:val="4"/>
            <w:tcW w:w="26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Целевое значение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г.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г.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г.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г.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Критерии доступности медицинской помощи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населения медицинской помощью,</w:t>
            </w:r>
          </w:p>
          <w:p>
            <w:pPr>
              <w:pStyle w:val="0"/>
            </w:pPr>
            <w:r>
              <w:rPr>
                <w:sz w:val="20"/>
              </w:rPr>
              <w:t xml:space="preserve">в том числе: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 от числа опрошенных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- городского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сельского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населения врачами, в том числе: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- городского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городского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50,3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- сельского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сельского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10,2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 оказывающими медицинскую помощь в амбулаторных условиях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20,3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 оказывающими медицинскую помощь в стационарных условиях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14,3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населения средним медицинским персоналом,</w:t>
            </w:r>
          </w:p>
          <w:p>
            <w:pPr>
              <w:pStyle w:val="0"/>
            </w:pPr>
            <w:r>
              <w:rPr>
                <w:sz w:val="20"/>
              </w:rPr>
              <w:t xml:space="preserve">в том числе: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99,9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100,2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100,7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- городского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городского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129,8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- сельского населения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сельского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38,3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38,3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38,3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 оказывающим медицинскую помощь в амбулаторных условиях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40,07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40,50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41,2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 оказывающим медицинскую помощь в стационарных условиях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10 тыс. населения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47,1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в общих расходах на Программу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в общих расходах на Программу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медицинская помощь в стационарных условиях в рамках территориальной программы ОМС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помощи детскому населению в общем количестве посещений по паллиативной помощи детскому населению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пациентов, которым оказана паллиативная медицинская помощь по месту их фактического пребывания за пределами субъекта Российской Федерации, на территории которого указанные пациенты зарегистрированы по месту жительства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Число пациентов, зарегистрированных на территории субъекта Российской Федерации по месту жительства,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человек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пациентов, страдающих хроническими инфекционными заболеваниями, взятых под диспансерное наблюдение, в общем количестве пациентов, страдающих хроническими инфекционными заболеваниями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граждан, обеспеченных лекарственными препаратами, в общем количестве льготных категорий граждан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в медицинской организации, оказывающей медицинскую помощь в стационарных условиях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дни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Количество посещений, выполненных врачами в амбулаторно-поликлинических условиях и на дому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 жителя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8,1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Критерии качества медицинской помощи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впервые выявленных заболеваний при профилактических медицинских осмотрах, в том числе в рамках диспансеризации, в общем количестве впервые в жизни зарегистрированных заболеваний в течение года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15,8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17,2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впервые выявленных онкологических заболеваний при профилактических медицинских осмотрах, в том числе в рамках диспансеризации, в общем количестве впервые в жизни зарегистрированных онкологических заболеваний в течение года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со злокачественными новообразованиями, взятых под диспансерное наблюдение, в общем количестве пациентов со злокачественными новообразованиями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инфарктом миокарда, госпитализированных в первые 12 часов от начала заболевания, в общем количестве госпитализированных пациентов с инфарктом миокарда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 инфарктом миокарда, которым проведено стентирование коронарных артерий,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42,8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48,5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 и повторным инфарктом миокарда, которым выездной бригадой скорой медицинской помощи проведен тромболиз, в общем количестве пациентов с острым и повторным инфарктом миокарда, имеющих показания к его применению, которым оказана медицинская помощь выездными бригадами скорой медицинской помощи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 инфарктом миокарда, которым проведена тромболитическая терапия,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острыми цереброваскулярными болезнями, госпитализированных в первые 6 часов от начала заболевания,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 в первые 6 часов от начала заболевания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14,4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15,5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 с острым ишемическим инсультом, которым проведена тромболитическая терапия, в общем количестве пациентов с острым ишемическим инсультом, госпитализированных в первичные сосудистые отделения или региональные сосудистые центры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Доля пациентов, получающих обезболивание в рамках оказания паллиативной медицинской помощи, в общем количестве пациентов, нуждающихся в обезболивании при оказании паллиативной медицинской помощи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процент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493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обоснованных жалоб, в том числе на несоблюдение сроков ожидания оказания и на отказ в оказании медицинской помощи, предоставляемой в рамках Программы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bookmarkStart w:id="289" w:name="P289"/>
    <w:bookmarkEnd w:id="289"/>
    <w:p>
      <w:pPr>
        <w:pStyle w:val="2"/>
        <w:outlineLvl w:val="1"/>
        <w:jc w:val="center"/>
      </w:pPr>
      <w:r>
        <w:rPr>
          <w:sz w:val="20"/>
        </w:rPr>
        <w:t xml:space="preserve">VIII. Средние нормативы объема медицинской помощи,</w:t>
      </w:r>
    </w:p>
    <w:p>
      <w:pPr>
        <w:pStyle w:val="2"/>
        <w:jc w:val="center"/>
      </w:pPr>
      <w:r>
        <w:rPr>
          <w:sz w:val="20"/>
        </w:rPr>
        <w:t xml:space="preserve">финансовых затрат и средние подушевые</w:t>
      </w:r>
    </w:p>
    <w:p>
      <w:pPr>
        <w:pStyle w:val="2"/>
        <w:jc w:val="center"/>
      </w:pPr>
      <w:r>
        <w:rPr>
          <w:sz w:val="20"/>
        </w:rPr>
        <w:t xml:space="preserve">нормативы финансирования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Раздел 1. За счет бюджетных ассигнований</w:t>
      </w:r>
    </w:p>
    <w:p>
      <w:pPr>
        <w:pStyle w:val="2"/>
        <w:jc w:val="center"/>
      </w:pPr>
      <w:r>
        <w:rPr>
          <w:sz w:val="20"/>
        </w:rPr>
        <w:t xml:space="preserve">соответствующих бюджетов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3"/>
        <w:jc w:val="right"/>
      </w:pPr>
      <w:r>
        <w:rPr>
          <w:sz w:val="20"/>
        </w:rPr>
        <w:t xml:space="preserve">Таблица 3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948"/>
        <w:gridCol w:w="1247"/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29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Виды и условия оказания медицинской помощи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 на 1 жителя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</w:tr>
      <w:tr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помощь, не включенная в территориальную программу ОМС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2 884,7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3 057,6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3 243,3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 при санитарно-авиационной эвакуации </w:t>
            </w:r>
            <w:hyperlink w:history="0" w:anchor="P431" w:tooltip="&lt;1&gt;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.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-авиационной эвакуации, осуществляемой воздушными судами, с учетом реальной потребности (за исключением расходов на авиационные работы) составляет на 2022 ..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9 335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9 335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9 335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2.1.1) с профилактической и иными целями </w:t>
            </w:r>
            <w:hyperlink w:history="0" w:anchor="P432" w:tooltip="&lt;2&gt; Включая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0,526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0,550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2.1.2) в связи с заболеваниями - обращений </w:t>
            </w:r>
            <w:hyperlink w:history="0" w:anchor="P433" w:tooltip="&lt;3&gt; Законченных случаев лечения заболевания в амбулаторных условиях с кратностью посещений по поводу одного заболевания не менее 2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1 429,9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1 487,1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1 546,6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помощь) </w:t>
            </w:r>
            <w:hyperlink w:history="0" w:anchor="P434" w:tooltip="&lt;4&gt; Включая случаи оказания паллиативной медицинской помощи в условиях дневного стационара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14 603,9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15 188,0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15 795,6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94 619,34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97 064,68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99 459,99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 </w:t>
            </w:r>
            <w:hyperlink w:history="0" w:anchor="P435" w:tooltip="&lt;5&gt; Включены в норматив объема первичной медико-санитарной помощи в амбулаторных условиях.">
              <w:r>
                <w:rPr>
                  <w:sz w:val="20"/>
                  <w:color w:val="0000ff"/>
                </w:rPr>
                <w:t xml:space="preserve">&lt;5&gt;</w:t>
              </w:r>
            </w:hyperlink>
            <w:r>
              <w:rPr>
                <w:sz w:val="20"/>
              </w:rPr>
              <w:t xml:space="preserve">, всего, в том числе: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0,0198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0,0208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479,4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посещение на дому выездными патронажными бригадами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0,0062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2216,4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0,0072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2305,1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2397,3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0"/>
              </w:rPr>
              <w:t xml:space="preserve">5.2. Паллиативная медицинская помощь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койко-дни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2 620,6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2 725,4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2 834,4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431" w:name="P431"/>
    <w:bookmarkEnd w:id="43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Федерации.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санитарно-авиационной эвакуации, осуществляемой воздушными судами, с учетом реальной потребности (за исключением расходов на авиационные работы) составляет на 2022 год 6841,3 рубля, 2023 год - 7115,0 рубля, 2024 год - 7399,6 рубля.</w:t>
      </w:r>
    </w:p>
    <w:bookmarkStart w:id="432" w:name="P432"/>
    <w:bookmarkEnd w:id="43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Включая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веществ.</w:t>
      </w:r>
    </w:p>
    <w:bookmarkStart w:id="433" w:name="P433"/>
    <w:bookmarkEnd w:id="43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Законченных случаев лечения заболевания в амбулаторных условиях с кратностью посещений по поводу одного заболевания не менее 2.</w:t>
      </w:r>
    </w:p>
    <w:bookmarkStart w:id="434" w:name="P434"/>
    <w:bookmarkEnd w:id="43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Включая случаи оказания паллиативной медицинской помощи в условиях дневного стационара.</w:t>
      </w:r>
    </w:p>
    <w:bookmarkStart w:id="435" w:name="P435"/>
    <w:bookmarkEnd w:id="43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&lt;5&gt; Включены в норматив объема первичной медико-санитарной помощи в амбулаторных условиях.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Раздел 2. В РАМКАХ БАЗОВОЙ ПРОГРАММЫ ОБЯЗАТЕЛЬНОГО</w:t>
      </w:r>
    </w:p>
    <w:p>
      <w:pPr>
        <w:pStyle w:val="2"/>
        <w:jc w:val="center"/>
      </w:pPr>
      <w:r>
        <w:rPr>
          <w:sz w:val="20"/>
        </w:rPr>
        <w:t xml:space="preserve">МЕДИЦИНСКОГО СТРАХОВАНИЯ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3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31"/>
        <w:gridCol w:w="1304"/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32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Виды и условия оказания медицинской помощи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 на 1 жителя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gridSpan w:val="2"/>
            <w:tcW w:w="30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объема медицинской помощи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Средние нормативы финансовых затрат на единицу объема медицинской помощи, руб.</w:t>
            </w:r>
          </w:p>
        </w:tc>
      </w:tr>
      <w:tr>
        <w:tc>
          <w:tcPr>
            <w:tcW w:w="32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2 995,1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3 057,6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3 243,3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699,03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746,6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 </w:t>
            </w:r>
            <w:hyperlink w:history="0" w:anchor="P679" w:tooltip="&lt;1&gt; Включая посещения, связанные с профилактическими мероприятиями, в том числе посещения центров здоровья,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2 015,9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2 136,4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2 265,8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2 492,5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2 455,8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2 604,6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в том числе для проведения углубленной диспансеризации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1 017,5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369,8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802,2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- обращений, и проведение следующих отдельных диагностических (лабораторных) исследований в рамках базовой программы обязательного медицинского страхования </w:t>
            </w:r>
            <w:hyperlink w:history="0" w:anchor="P680" w:tooltip="&lt;2&gt; Законченных случаев лечения заболевания в амбулаторных условиях с кратностью посещений по поводу одного заболевания не менее 2.">
              <w:r>
                <w:rPr>
                  <w:sz w:val="20"/>
                  <w:color w:val="0000ff"/>
                </w:rPr>
                <w:t xml:space="preserve">&lt;2&gt;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1 714,6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1 724,2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1 830,5</w:t>
            </w:r>
          </w:p>
        </w:tc>
      </w:tr>
      <w:tr>
        <w:tc>
          <w:tcPr>
            <w:tcW w:w="32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2 542,0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2 694,0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2 857,2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3 575,0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3 788,7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4 018,2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553,1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1 037,8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8 174,2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8 662,9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9 187,7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2 021,3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2 142,1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2 271,9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0,12838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0,08987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0,07189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0,00287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18 438,4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 Специализированная, в том числе высокотехнологичная, медицинская помощь </w:t>
            </w:r>
            <w:hyperlink w:history="0" w:anchor="P681" w:tooltip="&lt;3&gt; Оплата специализированной медицинской помощи пациентам с новой коронавирусной инфекцией (COVID-19) осуществляется по соответствующим КСГ, при этом рекомендуемая стоимость одного случая госпитализации на 2022 год составляет 116200 рублей в среднем (без учета коэффициента дифференциации) и может быть скорректирована с учетом распределения пациентов по степени тяжести течения болезни.">
              <w:r>
                <w:rPr>
                  <w:sz w:val="20"/>
                  <w:color w:val="0000ff"/>
                </w:rPr>
                <w:t xml:space="preserve">&lt;3&gt;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3.1. В условиях дневных стационаров,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3.1.1. Для оказания медицинской помощи медицинскими организациями (за исключением федеральных медицинских организаций), в том числе: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0,068591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23 192,7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0,068605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24 308,3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0,068619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25 784,9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3.1.1.1. Для медицинской помощи по профилю "онкология"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79 186,3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83 066,1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87 165,8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3.1.1.2. Для медицинской помощи при экстракорпоральном оплодотворении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0,000847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0,000847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0,000847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3.2. В условиях круглосуточного стационара, в том числе: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3.2.1. Для оказания медицинской помощи медицинскими организациями (за исключением федеральных медицинских организаций), в том числе: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0,166336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37 771,5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0,166342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39 514,0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0,166356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41 801,0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3.2.1.1. Для медицинской помощи по профилю "онкология"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101 250,1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106 840,6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112 804,8</w:t>
            </w:r>
          </w:p>
        </w:tc>
      </w:tr>
      <w:tr>
        <w:tc>
          <w:tcPr>
            <w:tcW w:w="3231" w:type="dxa"/>
          </w:tcPr>
          <w:p>
            <w:pPr>
              <w:pStyle w:val="0"/>
            </w:pPr>
            <w:r>
              <w:rPr>
                <w:sz w:val="20"/>
              </w:rPr>
              <w:t xml:space="preserve">3.2.1.2. Для медицинской реабилитации в специализированных медицинских организациях и реабилитационных отделениях медицинских организаций </w:t>
            </w:r>
            <w:hyperlink w:history="0" w:anchor="P682" w:tooltip="&lt;4&gt; Нормативы объема включают не менее 25 процентов для медицинской реабилитации детей в возрасте 0 - 17 лет с учетом реальной потребности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39 502,8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40 797,2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43 074,6</w:t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679" w:name="P679"/>
    <w:bookmarkEnd w:id="6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Включая посещения, связанные с профилактическими мероприятиями, в том числе посещения центров здоровья,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помощи.</w:t>
      </w:r>
    </w:p>
    <w:bookmarkStart w:id="680" w:name="P680"/>
    <w:bookmarkEnd w:id="68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Законченных случаев лечения заболевания в амбулаторных условиях с кратностью посещений по поводу одного заболевания не менее 2.</w:t>
      </w:r>
    </w:p>
    <w:bookmarkStart w:id="681" w:name="P681"/>
    <w:bookmarkEnd w:id="68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Оплата специализированной медицинской помощи пациентам с новой коронавирусной инфекцией (COVID-19) осуществляется по соответствующим КСГ, при этом рекомендуемая стоимость одного случая госпитализации на 2022 год составляет 116200 рублей в среднем (без учета коэффициента дифференциации) и может быть скорректирована с учетом распределения пациентов по степени тяжести течения болезни.</w:t>
      </w:r>
    </w:p>
    <w:bookmarkStart w:id="682" w:name="P682"/>
    <w:bookmarkEnd w:id="68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Нормативы объема включают не менее 25 процентов для медицинской реабилитации детей в возрасте 0 - 17 лет с учетом реальной потребности.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Объем медицинской помощи в амбулаторных условиях,</w:t>
      </w:r>
    </w:p>
    <w:p>
      <w:pPr>
        <w:pStyle w:val="2"/>
        <w:jc w:val="center"/>
      </w:pPr>
      <w:r>
        <w:rPr>
          <w:sz w:val="20"/>
        </w:rPr>
        <w:t xml:space="preserve">оказываемой с профилактическими и иными целями,</w:t>
      </w:r>
    </w:p>
    <w:p>
      <w:pPr>
        <w:pStyle w:val="2"/>
        <w:jc w:val="center"/>
      </w:pPr>
      <w:r>
        <w:rPr>
          <w:sz w:val="20"/>
        </w:rPr>
        <w:t xml:space="preserve">на 1 жителя/застрахованное лицо на 2022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5.2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4"/>
        <w:gridCol w:w="5669"/>
        <w:gridCol w:w="1519"/>
        <w:gridCol w:w="1069"/>
      </w:tblGrid>
      <w:tr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tcW w:w="566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Показатель (на 1 жителя/застрахованное лицо)</w:t>
            </w:r>
          </w:p>
        </w:tc>
        <w:tc>
          <w:tcPr>
            <w:gridSpan w:val="2"/>
            <w:tcW w:w="25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 финансового обеспечения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Бюджетные ассигнования бюджета области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Средства ОМС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посещений с профилактическими и иными целями, всего (сумма </w:t>
            </w:r>
            <w:hyperlink w:history="0" w:anchor="P707" w:tooltip="2.">
              <w:r>
                <w:rPr>
                  <w:sz w:val="20"/>
                  <w:color w:val="0000ff"/>
                </w:rPr>
                <w:t xml:space="preserve">строк 2</w:t>
              </w:r>
            </w:hyperlink>
            <w:r>
              <w:rPr>
                <w:sz w:val="20"/>
              </w:rPr>
              <w:t xml:space="preserve"> + </w:t>
            </w:r>
            <w:hyperlink w:history="0" w:anchor="P711" w:tooltip="3.">
              <w:r>
                <w:rPr>
                  <w:sz w:val="20"/>
                  <w:color w:val="0000ff"/>
                </w:rPr>
                <w:t xml:space="preserve">3</w:t>
              </w:r>
            </w:hyperlink>
            <w:r>
              <w:rPr>
                <w:sz w:val="20"/>
              </w:rPr>
              <w:t xml:space="preserve"> + </w:t>
            </w:r>
            <w:hyperlink w:history="0" w:anchor="P719" w:tooltip="4.">
              <w:r>
                <w:rPr>
                  <w:sz w:val="20"/>
                  <w:color w:val="0000ff"/>
                </w:rPr>
                <w:t xml:space="preserve">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0,526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</w:t>
            </w:r>
          </w:p>
        </w:tc>
      </w:tr>
      <w:tr>
        <w:tc>
          <w:tcPr>
            <w:tcW w:w="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них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 том числе: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814" w:type="dxa"/>
          </w:tcPr>
          <w:bookmarkStart w:id="707" w:name="P707"/>
          <w:bookmarkEnd w:id="707"/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Норматив комплексных посещений 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</w:tr>
      <w:tr>
        <w:tc>
          <w:tcPr>
            <w:tcW w:w="814" w:type="dxa"/>
          </w:tcPr>
          <w:bookmarkStart w:id="711" w:name="P711"/>
          <w:bookmarkEnd w:id="711"/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Норматив комплексных посещений для проведения диспансеризации, в том числе: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814" w:type="dxa"/>
          </w:tcPr>
          <w:bookmarkStart w:id="719" w:name="P719"/>
          <w:bookmarkEnd w:id="719"/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Норматив посещений с иными целями (сумма строк 5 + 6 + 7 + 10 + 11), в том числе: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0,526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1) объем посещений для проведения диспансерного наблюдения (за исключением 1-го посещения)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0,2380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2) объем посещений для проведения 2-го этапа диспансеризации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0,0149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3) норматив посещений для паллиативной медицинской помощи (сумма строк 8 + 9), в том числе: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0,0197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норматив посещений на дому выездными патронажными бригадами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0,0062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4) объем разовых посещений в связи с заболеванием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1,3152</w:t>
            </w:r>
          </w:p>
        </w:tc>
      </w:tr>
      <w:tr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0,500</w:t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0,8269</w:t>
            </w:r>
          </w:p>
        </w:tc>
      </w:tr>
      <w:tr>
        <w:tc>
          <w:tcPr>
            <w:tcW w:w="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Справочно: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посещений центров здоровья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0,023</w:t>
            </w:r>
          </w:p>
        </w:tc>
      </w:tr>
      <w:tr>
        <w:tc>
          <w:tcPr>
            <w:tcW w:w="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объем посещений центров амбулаторной онкологической помощи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6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0,1489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Стоимость территориальной программы государственных гарантий</w:t>
      </w:r>
    </w:p>
    <w:p>
      <w:pPr>
        <w:pStyle w:val="2"/>
        <w:jc w:val="center"/>
      </w:pPr>
      <w:r>
        <w:rPr>
          <w:sz w:val="20"/>
        </w:rPr>
        <w:t xml:space="preserve">бесплатного оказания гражданам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медицинской помощи по источникам финансового обеспечения</w:t>
      </w:r>
    </w:p>
    <w:p>
      <w:pPr>
        <w:pStyle w:val="2"/>
        <w:jc w:val="center"/>
      </w:pPr>
      <w:r>
        <w:rPr>
          <w:sz w:val="20"/>
        </w:rPr>
        <w:t xml:space="preserve">на 2022 год и плановый период 2023 - 2024 годов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6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58"/>
        <w:gridCol w:w="814"/>
        <w:gridCol w:w="1384"/>
        <w:gridCol w:w="1699"/>
        <w:gridCol w:w="1384"/>
        <w:gridCol w:w="1699"/>
        <w:gridCol w:w="1384"/>
        <w:gridCol w:w="1699"/>
      </w:tblGrid>
      <w:tr>
        <w:tc>
          <w:tcPr>
            <w:tcW w:w="345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gridSpan w:val="2"/>
            <w:tcW w:w="30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gridSpan w:val="4"/>
            <w:tcW w:w="616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 период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30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утвержденная стоимость ТПГГ</w:t>
            </w:r>
          </w:p>
        </w:tc>
        <w:tc>
          <w:tcPr>
            <w:gridSpan w:val="2"/>
            <w:tcW w:w="30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gridSpan w:val="2"/>
            <w:tcW w:w="30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(тыс. руб.)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 жителя (1 застрахованное лицо) в год (руб.)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(тыс. руб.)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 жителя (1 застрахованное лицо) в год (руб.)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(тыс. руб.)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 жителя (1 застрахованное лицо) в год (руб.)</w:t>
            </w:r>
          </w:p>
        </w:tc>
      </w:tr>
      <w:tr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Стоимость территориальной программы государственных гарантий, всего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строк 02+03), в том числе: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30 775 384,6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20 139,8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31 708 840,3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20 750,81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33 345 258,0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21 823,12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I. Средства консолидированного бюджета Белгородской области </w:t>
            </w:r>
            <w:hyperlink w:history="0" w:anchor="P875" w:tooltip="&lt;*&gt; Без учета бюджетных ассигнований федерального бюджета на ОНЛС, целевые программы, а также межбюджетных трансфертов (строки 06 и 08)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8 811 907,6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5 717,2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9 063 632,4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5 880,51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9 352 633,3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6 068,02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II. Стоимость территориальной программы ОМС, всего </w:t>
            </w:r>
            <w:hyperlink w:history="0" w:anchor="P876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&quot;Общегосударственные вопросы&quot;.">
              <w:r>
                <w:rPr>
                  <w:sz w:val="20"/>
                  <w:color w:val="0000ff"/>
                </w:rPr>
                <w:t xml:space="preserve">&lt;**&gt;</w:t>
              </w:r>
            </w:hyperlink>
            <w:r>
              <w:rPr>
                <w:sz w:val="20"/>
              </w:rPr>
              <w:t xml:space="preserve"> (сумма строк 04 + 08)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21 963 477,0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14 422,6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&lt;**&gt; (сумма строк 05 + 06 + 07), в том числе: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21 963 477,0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14 422,6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1.1. Субвенции из бюджета ФОМС &lt;**&gt;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21 463 477,0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14 094,3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1.2. Межбюджетные трансферты бюджета Белгородской области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500 000,0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1.3. Прочие поступления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2. Межбюджетные трансферты бюджета Белгородской области на финансовое обеспечение дополнительных видов и условий оказания медицинской помощи в дополнение к установленным базовой программой ОМС, из них: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2.1. Межбюджетные трансферты, передаваемые из бюджета Белгородской области в бюджет территориального фонда ОМС на финансовое обеспечение дополнительных видов медицинской помощи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  <w:t xml:space="preserve">2.2. Межбюджетные трансферты, передаваемые из бюджета Белгородской области в бюджет территориального фонда ОМС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875" w:name="P875"/>
    <w:bookmarkEnd w:id="8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Без учета бюджетных ассигнований федерального бюджета на ОНЛС, целевые программы, а также межбюджетных трансфертов (строки 06 и 08).</w:t>
      </w:r>
    </w:p>
    <w:bookmarkStart w:id="876" w:name="P876"/>
    <w:bookmarkEnd w:id="87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1084"/>
        <w:gridCol w:w="1084"/>
        <w:gridCol w:w="1084"/>
        <w:gridCol w:w="865"/>
        <w:gridCol w:w="865"/>
        <w:gridCol w:w="867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Справочно:</w:t>
            </w:r>
          </w:p>
        </w:tc>
        <w:tc>
          <w:tcPr>
            <w:gridSpan w:val="3"/>
            <w:tcW w:w="325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(тыс. руб.)</w:t>
            </w:r>
          </w:p>
        </w:tc>
        <w:tc>
          <w:tcPr>
            <w:gridSpan w:val="3"/>
            <w:tcW w:w="25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 1 застрахованное лицо (руб.)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г.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г.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г.</w:t>
            </w:r>
          </w:p>
        </w:tc>
        <w:tc>
          <w:tcPr>
            <w:tcW w:w="8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г.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Расходы на обеспечение выполнения ТФОМС своих функций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121 232,4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121 232,4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121 232,4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79,6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79,6</w:t>
            </w:r>
          </w:p>
        </w:tc>
        <w:tc>
          <w:tcPr>
            <w:tcW w:w="8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Утвержденная стоимость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бесплатного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медицинской помощи по условиям</w:t>
      </w:r>
    </w:p>
    <w:p>
      <w:pPr>
        <w:pStyle w:val="2"/>
        <w:jc w:val="center"/>
      </w:pPr>
      <w:r>
        <w:rPr>
          <w:sz w:val="20"/>
        </w:rPr>
        <w:t xml:space="preserve">ее оказания на 2022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7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54"/>
        <w:gridCol w:w="904"/>
        <w:gridCol w:w="1417"/>
        <w:gridCol w:w="1759"/>
        <w:gridCol w:w="1759"/>
        <w:gridCol w:w="1587"/>
        <w:gridCol w:w="964"/>
        <w:gridCol w:w="1587"/>
        <w:gridCol w:w="1384"/>
        <w:gridCol w:w="679"/>
      </w:tblGrid>
      <w:tr>
        <w:tc>
          <w:tcPr>
            <w:tcW w:w="28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Медицинская помощь по источникам финансового обеспечения и условиям предоставления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единицы объемов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gridSpan w:val="2"/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Подушевые нормативы финансирования территориальной Программы</w:t>
            </w:r>
          </w:p>
        </w:tc>
        <w:tc>
          <w:tcPr>
            <w:gridSpan w:val="2"/>
            <w:tcW w:w="29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Программы по источникам финансового обеспечения</w:t>
            </w:r>
          </w:p>
        </w:tc>
        <w:tc>
          <w:tcPr>
            <w:tcW w:w="6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% к итогу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gridSpan w:val="2"/>
            <w:tcW w:w="29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рублей</w:t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6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за счет бюджета Белгородской области, в том числе:</w:t>
            </w:r>
          </w:p>
        </w:tc>
        <w:tc>
          <w:tcPr>
            <w:tcW w:w="904" w:type="dxa"/>
            <w:vAlign w:val="center"/>
          </w:tcPr>
          <w:bookmarkStart w:id="929" w:name="P929"/>
          <w:bookmarkEnd w:id="929"/>
          <w:p>
            <w:pPr>
              <w:pStyle w:val="0"/>
              <w:jc w:val="center"/>
            </w:pPr>
            <w:r>
              <w:rPr>
                <w:sz w:val="20"/>
              </w:rPr>
              <w:t xml:space="preserve">01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5 717,2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8 811 907,6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 медицинская помощь, включая скорую специализированную медицинскую помощь, не входящая в территориальную программу ОМС,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145 298,4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2 884,7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69,44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107 027,9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 при санитарно-авиационной эвакуации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9 335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38 270,5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помощь, предоставляемая: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С профилактической и иными целями,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0,526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259,37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399 767,0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связи с заболеваниями - обращений,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1 429,9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323 981,3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14 603,9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27 003,6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94 619,34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2 099,13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3 235 389,1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94 619,34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2 099,13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3 235 389,1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0,0198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13 532,6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посещения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0,0062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2 216,4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21 177,5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2 620,6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241,10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371 607,4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Иные государственные и муниципальные услуги (работы)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2 157,2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3 324 830,7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Высокотехнологичная медицинская помощь, оказываемая в медицинских организациях Белгородской области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638,4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984 030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Средства консолидированного бюджета Белгородской области на приобретение медицинского оборудования для медицинских организаций, работающих в системе ОМС</w:t>
            </w:r>
          </w:p>
        </w:tc>
        <w:tc>
          <w:tcPr>
            <w:tcW w:w="904" w:type="dxa"/>
            <w:vAlign w:val="center"/>
          </w:tcPr>
          <w:bookmarkStart w:id="1199" w:name="P1199"/>
          <w:bookmarkEnd w:id="1199"/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в рамках территориальной программы ОМС:</w:t>
            </w:r>
          </w:p>
        </w:tc>
        <w:tc>
          <w:tcPr>
            <w:tcW w:w="904" w:type="dxa"/>
            <w:vAlign w:val="center"/>
          </w:tcPr>
          <w:bookmarkStart w:id="1209" w:name="P1209"/>
          <w:bookmarkEnd w:id="1209"/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14 422,6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21 963 477,0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 (сумма </w:t>
            </w:r>
            <w:hyperlink w:history="0" w:anchor="P1644" w:tooltip="34">
              <w:r>
                <w:rPr>
                  <w:sz w:val="20"/>
                  <w:color w:val="0000ff"/>
                </w:rPr>
                <w:t xml:space="preserve">строк 33</w:t>
              </w:r>
            </w:hyperlink>
            <w:r>
              <w:rPr>
                <w:sz w:val="20"/>
              </w:rPr>
              <w:t xml:space="preserve"> + </w:t>
            </w:r>
            <w:hyperlink w:history="0" w:anchor="P1974" w:tooltip="43">
              <w:r>
                <w:rPr>
                  <w:sz w:val="20"/>
                  <w:color w:val="0000ff"/>
                </w:rPr>
                <w:t xml:space="preserve">43</w:t>
              </w:r>
            </w:hyperlink>
            <w:r>
              <w:rPr>
                <w:sz w:val="20"/>
              </w:rPr>
              <w:t xml:space="preserve"> + </w:t>
            </w:r>
            <w:hyperlink w:history="0" w:anchor="P2384" w:tooltip="55">
              <w:r>
                <w:rPr>
                  <w:sz w:val="20"/>
                  <w:color w:val="0000ff"/>
                </w:rPr>
                <w:t xml:space="preserve">55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2 995,1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1 322 720,0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всего (сумма </w:t>
            </w:r>
            <w:hyperlink w:history="0" w:anchor="P1664" w:tooltip="35.1">
              <w:r>
                <w:rPr>
                  <w:sz w:val="20"/>
                  <w:color w:val="0000ff"/>
                </w:rPr>
                <w:t xml:space="preserve">строк 35.1</w:t>
              </w:r>
            </w:hyperlink>
            <w:r>
              <w:rPr>
                <w:sz w:val="20"/>
              </w:rPr>
              <w:t xml:space="preserve"> + </w:t>
            </w:r>
            <w:hyperlink w:history="0" w:anchor="P2004" w:tooltip="45.1">
              <w:r>
                <w:rPr>
                  <w:sz w:val="20"/>
                  <w:color w:val="0000ff"/>
                </w:rPr>
                <w:t xml:space="preserve">45.1</w:t>
              </w:r>
            </w:hyperlink>
            <w:r>
              <w:rPr>
                <w:sz w:val="20"/>
              </w:rPr>
              <w:t xml:space="preserve"> + </w:t>
            </w:r>
            <w:hyperlink w:history="0" w:anchor="P2414" w:tooltip="57.1">
              <w:r>
                <w:rPr>
                  <w:sz w:val="20"/>
                  <w:color w:val="0000ff"/>
                </w:rPr>
                <w:t xml:space="preserve">57.1</w:t>
              </w:r>
            </w:hyperlink>
            <w:r>
              <w:rPr>
                <w:sz w:val="20"/>
              </w:rPr>
              <w:t xml:space="preserve">), из них: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 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699,0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2 048,1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3 119 043,7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 (сумма </w:t>
            </w:r>
            <w:hyperlink w:history="0" w:anchor="P1674" w:tooltip="35.1.1">
              <w:r>
                <w:rPr>
                  <w:sz w:val="20"/>
                  <w:color w:val="0000ff"/>
                </w:rPr>
                <w:t xml:space="preserve">строк 35.1.1</w:t>
              </w:r>
            </w:hyperlink>
            <w:r>
              <w:rPr>
                <w:sz w:val="20"/>
              </w:rPr>
              <w:t xml:space="preserve"> + </w:t>
            </w:r>
            <w:hyperlink w:history="0" w:anchor="P2014" w:tooltip="45.1.1">
              <w:r>
                <w:rPr>
                  <w:sz w:val="20"/>
                  <w:color w:val="0000ff"/>
                </w:rPr>
                <w:t xml:space="preserve">45.1.1</w:t>
              </w:r>
            </w:hyperlink>
            <w:r>
              <w:rPr>
                <w:sz w:val="20"/>
              </w:rPr>
              <w:t xml:space="preserve"> + </w:t>
            </w:r>
            <w:hyperlink w:history="0" w:anchor="P2424" w:tooltip="57.1.1">
              <w:r>
                <w:rPr>
                  <w:sz w:val="20"/>
                  <w:color w:val="0000ff"/>
                </w:rPr>
                <w:t xml:space="preserve">57.1.1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2 015,9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835 016,0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 (сумма </w:t>
            </w:r>
            <w:hyperlink w:history="0" w:anchor="P1684" w:tooltip="35.1.2">
              <w:r>
                <w:rPr>
                  <w:sz w:val="20"/>
                  <w:color w:val="0000ff"/>
                </w:rPr>
                <w:t xml:space="preserve">строк 35.1.2</w:t>
              </w:r>
            </w:hyperlink>
            <w:r>
              <w:rPr>
                <w:sz w:val="20"/>
              </w:rPr>
              <w:t xml:space="preserve"> + </w:t>
            </w:r>
            <w:hyperlink w:history="0" w:anchor="P2024" w:tooltip="45.1.2">
              <w:r>
                <w:rPr>
                  <w:sz w:val="20"/>
                  <w:color w:val="0000ff"/>
                </w:rPr>
                <w:t xml:space="preserve">45.1.2</w:t>
              </w:r>
            </w:hyperlink>
            <w:r>
              <w:rPr>
                <w:sz w:val="20"/>
              </w:rPr>
              <w:t xml:space="preserve"> + </w:t>
            </w:r>
            <w:hyperlink w:history="0" w:anchor="P2434" w:tooltip="57.1.2">
              <w:r>
                <w:rPr>
                  <w:sz w:val="20"/>
                  <w:color w:val="0000ff"/>
                </w:rPr>
                <w:t xml:space="preserve">57.1.2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2 492,5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998 268,7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 (сумма </w:t>
            </w:r>
            <w:hyperlink w:history="0" w:anchor="P1694" w:tooltip="35.1.2.1">
              <w:r>
                <w:rPr>
                  <w:sz w:val="20"/>
                  <w:color w:val="0000ff"/>
                </w:rPr>
                <w:t xml:space="preserve">строк 35.1.2.1</w:t>
              </w:r>
            </w:hyperlink>
            <w:r>
              <w:rPr>
                <w:sz w:val="20"/>
              </w:rPr>
              <w:t xml:space="preserve"> + </w:t>
            </w:r>
            <w:hyperlink w:history="0" w:anchor="P2034" w:tooltip="45.1.2.1">
              <w:r>
                <w:rPr>
                  <w:sz w:val="20"/>
                  <w:color w:val="0000ff"/>
                </w:rPr>
                <w:t xml:space="preserve">45.1.2.1</w:t>
              </w:r>
            </w:hyperlink>
            <w:r>
              <w:rPr>
                <w:sz w:val="20"/>
              </w:rPr>
              <w:t xml:space="preserve"> + </w:t>
            </w:r>
            <w:hyperlink w:history="0" w:anchor="P2444" w:tooltip="57.1.2.1">
              <w:r>
                <w:rPr>
                  <w:sz w:val="20"/>
                  <w:color w:val="0000ff"/>
                </w:rPr>
                <w:t xml:space="preserve">57.1.2.1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1 017,5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 (сумма </w:t>
            </w:r>
            <w:hyperlink w:history="0" w:anchor="P1704" w:tooltip="35.1.3">
              <w:r>
                <w:rPr>
                  <w:sz w:val="20"/>
                  <w:color w:val="0000ff"/>
                </w:rPr>
                <w:t xml:space="preserve">строк 35.1.3</w:t>
              </w:r>
            </w:hyperlink>
            <w:r>
              <w:rPr>
                <w:sz w:val="20"/>
              </w:rPr>
              <w:t xml:space="preserve"> + </w:t>
            </w:r>
            <w:hyperlink w:history="0" w:anchor="P2044" w:tooltip="45.1.3">
              <w:r>
                <w:rPr>
                  <w:sz w:val="20"/>
                  <w:color w:val="0000ff"/>
                </w:rPr>
                <w:t xml:space="preserve">45.1.3</w:t>
              </w:r>
            </w:hyperlink>
            <w:r>
              <w:rPr>
                <w:sz w:val="20"/>
              </w:rPr>
              <w:t xml:space="preserve"> + </w:t>
            </w:r>
            <w:hyperlink w:history="0" w:anchor="P2454" w:tooltip="57.1.3">
              <w:r>
                <w:rPr>
                  <w:sz w:val="20"/>
                  <w:color w:val="0000ff"/>
                </w:rPr>
                <w:t xml:space="preserve">57.1.3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844,3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1 285 759,0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 (сумма </w:t>
            </w:r>
            <w:hyperlink w:history="0" w:anchor="P1714" w:tooltip="35.2">
              <w:r>
                <w:rPr>
                  <w:sz w:val="20"/>
                  <w:color w:val="0000ff"/>
                </w:rPr>
                <w:t xml:space="preserve">строк 35.2</w:t>
              </w:r>
            </w:hyperlink>
            <w:r>
              <w:rPr>
                <w:sz w:val="20"/>
              </w:rPr>
              <w:t xml:space="preserve"> + </w:t>
            </w:r>
            <w:hyperlink w:history="0" w:anchor="P2054" w:tooltip="45.2">
              <w:r>
                <w:rPr>
                  <w:sz w:val="20"/>
                  <w:color w:val="0000ff"/>
                </w:rPr>
                <w:t xml:space="preserve">45.2</w:t>
              </w:r>
            </w:hyperlink>
            <w:r>
              <w:rPr>
                <w:sz w:val="20"/>
              </w:rPr>
              <w:t xml:space="preserve"> + </w:t>
            </w:r>
            <w:hyperlink w:history="0" w:anchor="P2464" w:tooltip="57.2">
              <w:r>
                <w:rPr>
                  <w:sz w:val="20"/>
                  <w:color w:val="0000ff"/>
                </w:rPr>
                <w:t xml:space="preserve">57.2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586 902,6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 (сумма </w:t>
            </w:r>
            <w:hyperlink w:history="0" w:anchor="P1724" w:tooltip="35.3">
              <w:r>
                <w:rPr>
                  <w:sz w:val="20"/>
                  <w:color w:val="0000ff"/>
                </w:rPr>
                <w:t xml:space="preserve">строк 35.3</w:t>
              </w:r>
            </w:hyperlink>
            <w:r>
              <w:rPr>
                <w:sz w:val="20"/>
              </w:rPr>
              <w:t xml:space="preserve"> + </w:t>
            </w:r>
            <w:hyperlink w:history="0" w:anchor="P2064" w:tooltip="45.3">
              <w:r>
                <w:rPr>
                  <w:sz w:val="20"/>
                  <w:color w:val="0000ff"/>
                </w:rPr>
                <w:t xml:space="preserve">45.3</w:t>
              </w:r>
            </w:hyperlink>
            <w:r>
              <w:rPr>
                <w:sz w:val="20"/>
              </w:rPr>
              <w:t xml:space="preserve"> + </w:t>
            </w:r>
            <w:hyperlink w:history="0" w:anchor="P2474" w:tooltip="57.3">
              <w:r>
                <w:rPr>
                  <w:sz w:val="20"/>
                  <w:color w:val="0000ff"/>
                </w:rPr>
                <w:t xml:space="preserve">57.3</w:t>
              </w:r>
            </w:hyperlink>
            <w:r>
              <w:rPr>
                <w:sz w:val="20"/>
              </w:rPr>
              <w:t xml:space="preserve">),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1 714,6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3 065,2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4 667 846,7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 (сумма </w:t>
            </w:r>
            <w:hyperlink w:history="0" w:anchor="P1734" w:tooltip="35.3.1">
              <w:r>
                <w:rPr>
                  <w:sz w:val="20"/>
                  <w:color w:val="0000ff"/>
                </w:rPr>
                <w:t xml:space="preserve">строк 35.3.1</w:t>
              </w:r>
            </w:hyperlink>
            <w:r>
              <w:rPr>
                <w:sz w:val="20"/>
              </w:rPr>
              <w:t xml:space="preserve"> + </w:t>
            </w:r>
            <w:hyperlink w:history="0" w:anchor="P2074" w:tooltip="45.3.1">
              <w:r>
                <w:rPr>
                  <w:sz w:val="20"/>
                  <w:color w:val="0000ff"/>
                </w:rPr>
                <w:t xml:space="preserve">45.3.1</w:t>
              </w:r>
            </w:hyperlink>
            <w:r>
              <w:rPr>
                <w:sz w:val="20"/>
              </w:rPr>
              <w:t xml:space="preserve"> + </w:t>
            </w:r>
            <w:hyperlink w:history="0" w:anchor="P2484" w:tooltip="57.3.1">
              <w:r>
                <w:rPr>
                  <w:sz w:val="20"/>
                  <w:color w:val="0000ff"/>
                </w:rPr>
                <w:t xml:space="preserve">57.3.1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2 542,0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179 307,6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 (сумма </w:t>
            </w:r>
            <w:hyperlink w:history="0" w:anchor="P1744" w:tooltip="35.3.2">
              <w:r>
                <w:rPr>
                  <w:sz w:val="20"/>
                  <w:color w:val="0000ff"/>
                </w:rPr>
                <w:t xml:space="preserve">строк 35.3.2</w:t>
              </w:r>
            </w:hyperlink>
            <w:r>
              <w:rPr>
                <w:sz w:val="20"/>
              </w:rPr>
              <w:t xml:space="preserve"> + </w:t>
            </w:r>
            <w:hyperlink w:history="0" w:anchor="P2084" w:tooltip="45.3.2">
              <w:r>
                <w:rPr>
                  <w:sz w:val="20"/>
                  <w:color w:val="0000ff"/>
                </w:rPr>
                <w:t xml:space="preserve">45.3.2</w:t>
              </w:r>
            </w:hyperlink>
            <w:r>
              <w:rPr>
                <w:sz w:val="20"/>
              </w:rPr>
              <w:t xml:space="preserve"> + </w:t>
            </w:r>
            <w:hyperlink w:history="0" w:anchor="P2494" w:tooltip="57.3.2">
              <w:r>
                <w:rPr>
                  <w:sz w:val="20"/>
                  <w:color w:val="0000ff"/>
                </w:rPr>
                <w:t xml:space="preserve">57.3.2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3 575,0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143 400,4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 (сумма </w:t>
            </w:r>
            <w:hyperlink w:history="0" w:anchor="P1754" w:tooltip="35.3.3">
              <w:r>
                <w:rPr>
                  <w:sz w:val="20"/>
                  <w:color w:val="0000ff"/>
                </w:rPr>
                <w:t xml:space="preserve">строк 35.3.3</w:t>
              </w:r>
            </w:hyperlink>
            <w:r>
              <w:rPr>
                <w:sz w:val="20"/>
              </w:rPr>
              <w:t xml:space="preserve"> + </w:t>
            </w:r>
            <w:hyperlink w:history="0" w:anchor="P2094" w:tooltip="45.3.3">
              <w:r>
                <w:rPr>
                  <w:sz w:val="20"/>
                  <w:color w:val="0000ff"/>
                </w:rPr>
                <w:t xml:space="preserve">45.3.3</w:t>
              </w:r>
            </w:hyperlink>
            <w:r>
              <w:rPr>
                <w:sz w:val="20"/>
              </w:rPr>
              <w:t xml:space="preserve"> + </w:t>
            </w:r>
            <w:hyperlink w:history="0" w:anchor="P2504" w:tooltip="57.3.3">
              <w:r>
                <w:rPr>
                  <w:sz w:val="20"/>
                  <w:color w:val="0000ff"/>
                </w:rPr>
                <w:t xml:space="preserve">57.3.3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62 094,7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 (сумма </w:t>
            </w:r>
            <w:hyperlink w:history="0" w:anchor="P1764" w:tooltip="35.3.4">
              <w:r>
                <w:rPr>
                  <w:sz w:val="20"/>
                  <w:color w:val="0000ff"/>
                </w:rPr>
                <w:t xml:space="preserve">строк 35.3.4</w:t>
              </w:r>
            </w:hyperlink>
            <w:r>
              <w:rPr>
                <w:sz w:val="20"/>
              </w:rPr>
              <w:t xml:space="preserve"> + </w:t>
            </w:r>
            <w:hyperlink w:history="0" w:anchor="P2104" w:tooltip="45.3.4">
              <w:r>
                <w:rPr>
                  <w:sz w:val="20"/>
                  <w:color w:val="0000ff"/>
                </w:rPr>
                <w:t xml:space="preserve">45.3.4</w:t>
              </w:r>
            </w:hyperlink>
            <w:r>
              <w:rPr>
                <w:sz w:val="20"/>
              </w:rPr>
              <w:t xml:space="preserve"> + </w:t>
            </w:r>
            <w:hyperlink w:history="0" w:anchor="P2514" w:tooltip="57.3.4">
              <w:r>
                <w:rPr>
                  <w:sz w:val="20"/>
                  <w:color w:val="0000ff"/>
                </w:rPr>
                <w:t xml:space="preserve">57.3.4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42 096,9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 (сумма </w:t>
            </w:r>
            <w:hyperlink w:history="0" w:anchor="P1774" w:tooltip="35.3.5">
              <w:r>
                <w:rPr>
                  <w:sz w:val="20"/>
                  <w:color w:val="0000ff"/>
                </w:rPr>
                <w:t xml:space="preserve">строк 35.3.5</w:t>
              </w:r>
            </w:hyperlink>
            <w:r>
              <w:rPr>
                <w:sz w:val="20"/>
              </w:rPr>
              <w:t xml:space="preserve"> + </w:t>
            </w:r>
            <w:hyperlink w:history="0" w:anchor="P2114" w:tooltip="45.3.5">
              <w:r>
                <w:rPr>
                  <w:sz w:val="20"/>
                  <w:color w:val="0000ff"/>
                </w:rPr>
                <w:t xml:space="preserve">45.3.5</w:t>
              </w:r>
            </w:hyperlink>
            <w:r>
              <w:rPr>
                <w:sz w:val="20"/>
              </w:rPr>
              <w:t xml:space="preserve"> + </w:t>
            </w:r>
            <w:hyperlink w:history="0" w:anchor="P2524" w:tooltip="57.3.5">
              <w:r>
                <w:rPr>
                  <w:sz w:val="20"/>
                  <w:color w:val="0000ff"/>
                </w:rPr>
                <w:t xml:space="preserve">57.3.5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8 174,2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11 452,1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(сумма </w:t>
            </w:r>
            <w:hyperlink w:history="0" w:anchor="P1784" w:tooltip="35.3.6">
              <w:r>
                <w:rPr>
                  <w:sz w:val="20"/>
                  <w:color w:val="0000ff"/>
                </w:rPr>
                <w:t xml:space="preserve">строк 35.3.6</w:t>
              </w:r>
            </w:hyperlink>
            <w:r>
              <w:rPr>
                <w:sz w:val="20"/>
              </w:rPr>
              <w:t xml:space="preserve"> + </w:t>
            </w:r>
            <w:hyperlink w:history="0" w:anchor="P2124" w:tooltip="45.3.6">
              <w:r>
                <w:rPr>
                  <w:sz w:val="20"/>
                  <w:color w:val="0000ff"/>
                </w:rPr>
                <w:t xml:space="preserve">45.3.6</w:t>
              </w:r>
            </w:hyperlink>
            <w:r>
              <w:rPr>
                <w:sz w:val="20"/>
              </w:rPr>
              <w:t xml:space="preserve"> + </w:t>
            </w:r>
            <w:hyperlink w:history="0" w:anchor="P2534" w:tooltip="57.3.6">
              <w:r>
                <w:rPr>
                  <w:sz w:val="20"/>
                  <w:color w:val="0000ff"/>
                </w:rPr>
                <w:t xml:space="preserve">57.3.6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2 021,3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40 662,5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 (сумма </w:t>
            </w:r>
            <w:hyperlink w:history="0" w:anchor="P1794" w:tooltip="35.3.7">
              <w:r>
                <w:rPr>
                  <w:sz w:val="20"/>
                  <w:color w:val="0000ff"/>
                </w:rPr>
                <w:t xml:space="preserve">строк 35.3.7</w:t>
              </w:r>
            </w:hyperlink>
            <w:r>
              <w:rPr>
                <w:sz w:val="20"/>
              </w:rPr>
              <w:t xml:space="preserve"> + </w:t>
            </w:r>
            <w:hyperlink w:history="0" w:anchor="P2134" w:tooltip="45.3.7">
              <w:r>
                <w:rPr>
                  <w:sz w:val="20"/>
                  <w:color w:val="0000ff"/>
                </w:rPr>
                <w:t xml:space="preserve">45.3.7</w:t>
              </w:r>
            </w:hyperlink>
            <w:r>
              <w:rPr>
                <w:sz w:val="20"/>
              </w:rPr>
              <w:t xml:space="preserve"> + </w:t>
            </w:r>
            <w:hyperlink w:history="0" w:anchor="P2544" w:tooltip="57.3.7">
              <w:r>
                <w:rPr>
                  <w:sz w:val="20"/>
                  <w:color w:val="0000ff"/>
                </w:rPr>
                <w:t xml:space="preserve">57.3.7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0,12838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117 399,6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 (сумма </w:t>
            </w:r>
            <w:hyperlink w:history="0" w:anchor="P1804" w:tooltip="35.4">
              <w:r>
                <w:rPr>
                  <w:sz w:val="20"/>
                  <w:color w:val="0000ff"/>
                </w:rPr>
                <w:t xml:space="preserve">строк 35.4</w:t>
              </w:r>
            </w:hyperlink>
            <w:r>
              <w:rPr>
                <w:sz w:val="20"/>
              </w:rPr>
              <w:t xml:space="preserve"> + </w:t>
            </w:r>
            <w:hyperlink w:history="0" w:anchor="P2144" w:tooltip="45.4">
              <w:r>
                <w:rPr>
                  <w:sz w:val="20"/>
                  <w:color w:val="0000ff"/>
                </w:rPr>
                <w:t xml:space="preserve">45.4</w:t>
              </w:r>
            </w:hyperlink>
            <w:r>
              <w:rPr>
                <w:sz w:val="20"/>
              </w:rPr>
              <w:t xml:space="preserve"> + </w:t>
            </w:r>
            <w:hyperlink w:history="0" w:anchor="P2554" w:tooltip="57.4">
              <w:r>
                <w:rPr>
                  <w:sz w:val="20"/>
                  <w:color w:val="0000ff"/>
                </w:rPr>
                <w:t xml:space="preserve">57.4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0,00287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18 438,4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80 594,2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</w:t>
            </w:r>
            <w:hyperlink w:history="0" w:anchor="P1814" w:tooltip="36">
              <w:r>
                <w:rPr>
                  <w:sz w:val="20"/>
                  <w:color w:val="0000ff"/>
                </w:rPr>
                <w:t xml:space="preserve">строк 36</w:t>
              </w:r>
            </w:hyperlink>
            <w:r>
              <w:rPr>
                <w:sz w:val="20"/>
              </w:rPr>
              <w:t xml:space="preserve"> + </w:t>
            </w:r>
            <w:hyperlink w:history="0" w:anchor="P2154" w:tooltip="46">
              <w:r>
                <w:rPr>
                  <w:sz w:val="20"/>
                  <w:color w:val="0000ff"/>
                </w:rPr>
                <w:t xml:space="preserve">46</w:t>
              </w:r>
            </w:hyperlink>
            <w:r>
              <w:rPr>
                <w:sz w:val="20"/>
              </w:rPr>
              <w:t xml:space="preserve"> + </w:t>
            </w:r>
            <w:hyperlink w:history="0" w:anchor="P2564" w:tooltip="58">
              <w:r>
                <w:rPr>
                  <w:sz w:val="20"/>
                  <w:color w:val="0000ff"/>
                </w:rPr>
                <w:t xml:space="preserve">58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bookmarkStart w:id="1399" w:name="P1399"/>
          <w:bookmarkEnd w:id="1399"/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Медицинская помощь по профилю "онкология" (сумма </w:t>
            </w:r>
            <w:hyperlink w:history="0" w:anchor="P1824" w:tooltip="36.1">
              <w:r>
                <w:rPr>
                  <w:sz w:val="20"/>
                  <w:color w:val="0000ff"/>
                </w:rPr>
                <w:t xml:space="preserve">строк 36.1</w:t>
              </w:r>
            </w:hyperlink>
            <w:r>
              <w:rPr>
                <w:sz w:val="20"/>
              </w:rPr>
              <w:t xml:space="preserve"> + </w:t>
            </w:r>
            <w:hyperlink w:history="0" w:anchor="P2164" w:tooltip="46.1">
              <w:r>
                <w:rPr>
                  <w:sz w:val="20"/>
                  <w:color w:val="0000ff"/>
                </w:rPr>
                <w:t xml:space="preserve">46.1</w:t>
              </w:r>
            </w:hyperlink>
            <w:r>
              <w:rPr>
                <w:sz w:val="20"/>
              </w:rPr>
              <w:t xml:space="preserve"> + </w:t>
            </w:r>
            <w:hyperlink w:history="0" w:anchor="P2574" w:tooltip="58.1">
              <w:r>
                <w:rPr>
                  <w:sz w:val="20"/>
                  <w:color w:val="0000ff"/>
                </w:rPr>
                <w:t xml:space="preserve">58.1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1409" w:name="P1409"/>
          <w:bookmarkEnd w:id="1409"/>
          <w:p>
            <w:pPr>
              <w:pStyle w:val="0"/>
              <w:jc w:val="center"/>
            </w:pPr>
            <w:r>
              <w:rPr>
                <w:sz w:val="20"/>
              </w:rPr>
              <w:t xml:space="preserve">24.1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При экстракорпоральном оплодотворении (</w:t>
            </w:r>
            <w:hyperlink w:history="0" w:anchor="P1834" w:tooltip="36.2">
              <w:r>
                <w:rPr>
                  <w:sz w:val="20"/>
                  <w:color w:val="0000ff"/>
                </w:rPr>
                <w:t xml:space="preserve">сумма строк 36.2</w:t>
              </w:r>
            </w:hyperlink>
            <w:r>
              <w:rPr>
                <w:sz w:val="20"/>
              </w:rPr>
              <w:t xml:space="preserve"> + </w:t>
            </w:r>
            <w:hyperlink w:history="0" w:anchor="P2174" w:tooltip="46.2">
              <w:r>
                <w:rPr>
                  <w:sz w:val="20"/>
                  <w:color w:val="0000ff"/>
                </w:rPr>
                <w:t xml:space="preserve">46.2</w:t>
              </w:r>
            </w:hyperlink>
            <w:r>
              <w:rPr>
                <w:sz w:val="20"/>
              </w:rPr>
              <w:t xml:space="preserve"> + </w:t>
            </w:r>
            <w:hyperlink w:history="0" w:anchor="P2584" w:tooltip="58.2">
              <w:r>
                <w:rPr>
                  <w:sz w:val="20"/>
                  <w:color w:val="0000ff"/>
                </w:rPr>
                <w:t xml:space="preserve">58.2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1419" w:name="P1419"/>
          <w:bookmarkEnd w:id="1419"/>
          <w:p>
            <w:pPr>
              <w:pStyle w:val="0"/>
              <w:jc w:val="center"/>
            </w:pPr>
            <w:r>
              <w:rPr>
                <w:sz w:val="20"/>
              </w:rPr>
              <w:t xml:space="preserve">24.2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 (сумма </w:t>
            </w:r>
            <w:hyperlink w:history="0" w:anchor="P1399" w:tooltip="24">
              <w:r>
                <w:rPr>
                  <w:sz w:val="20"/>
                  <w:color w:val="0000ff"/>
                </w:rPr>
                <w:t xml:space="preserve">строк 24</w:t>
              </w:r>
            </w:hyperlink>
            <w:r>
              <w:rPr>
                <w:sz w:val="20"/>
              </w:rPr>
              <w:t xml:space="preserve"> + </w:t>
            </w:r>
            <w:hyperlink w:history="0" w:anchor="P1469" w:tooltip="27">
              <w:r>
                <w:rPr>
                  <w:sz w:val="20"/>
                  <w:color w:val="0000ff"/>
                </w:rPr>
                <w:t xml:space="preserve">27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0,068591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23 192,7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1 590,8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2 422 570,3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 (сумма </w:t>
            </w:r>
            <w:hyperlink w:history="0" w:anchor="P1409" w:tooltip="24.1">
              <w:r>
                <w:rPr>
                  <w:sz w:val="20"/>
                  <w:color w:val="0000ff"/>
                </w:rPr>
                <w:t xml:space="preserve">строк 24.1</w:t>
              </w:r>
            </w:hyperlink>
            <w:r>
              <w:rPr>
                <w:sz w:val="20"/>
              </w:rPr>
              <w:t xml:space="preserve"> + </w:t>
            </w:r>
            <w:hyperlink w:history="0" w:anchor="P1479" w:tooltip="27.1">
              <w:r>
                <w:rPr>
                  <w:sz w:val="20"/>
                  <w:color w:val="0000ff"/>
                </w:rPr>
                <w:t xml:space="preserve">27.1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79 186,3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1 086 119,3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 (сумма </w:t>
            </w:r>
            <w:hyperlink w:history="0" w:anchor="P1419" w:tooltip="24.2">
              <w:r>
                <w:rPr>
                  <w:sz w:val="20"/>
                  <w:color w:val="0000ff"/>
                </w:rPr>
                <w:t xml:space="preserve">строк 24.2</w:t>
              </w:r>
            </w:hyperlink>
            <w:r>
              <w:rPr>
                <w:sz w:val="20"/>
              </w:rPr>
              <w:t xml:space="preserve"> + </w:t>
            </w:r>
            <w:hyperlink w:history="0" w:anchor="P1489" w:tooltip="27.2">
              <w:r>
                <w:rPr>
                  <w:sz w:val="20"/>
                  <w:color w:val="0000ff"/>
                </w:rPr>
                <w:t xml:space="preserve">27.2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124 728,5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149 674,2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 (сумма </w:t>
            </w:r>
            <w:hyperlink w:history="0" w:anchor="P1884" w:tooltip="39">
              <w:r>
                <w:rPr>
                  <w:sz w:val="20"/>
                  <w:color w:val="0000ff"/>
                </w:rPr>
                <w:t xml:space="preserve">строк 39</w:t>
              </w:r>
            </w:hyperlink>
            <w:r>
              <w:rPr>
                <w:sz w:val="20"/>
              </w:rPr>
              <w:t xml:space="preserve"> + </w:t>
            </w:r>
            <w:hyperlink w:history="0" w:anchor="P2224" w:tooltip="49">
              <w:r>
                <w:rPr>
                  <w:sz w:val="20"/>
                  <w:color w:val="0000ff"/>
                </w:rPr>
                <w:t xml:space="preserve">49</w:t>
              </w:r>
            </w:hyperlink>
            <w:r>
              <w:rPr>
                <w:sz w:val="20"/>
              </w:rPr>
              <w:t xml:space="preserve"> + </w:t>
            </w:r>
            <w:hyperlink w:history="0" w:anchor="P2634" w:tooltip="61">
              <w:r>
                <w:rPr>
                  <w:sz w:val="20"/>
                  <w:color w:val="0000ff"/>
                </w:rPr>
                <w:t xml:space="preserve">61</w:t>
              </w:r>
            </w:hyperlink>
            <w:r>
              <w:rPr>
                <w:sz w:val="20"/>
              </w:rPr>
              <w:t xml:space="preserve">), включая:</w:t>
            </w:r>
          </w:p>
        </w:tc>
        <w:tc>
          <w:tcPr>
            <w:tcW w:w="904" w:type="dxa"/>
            <w:vAlign w:val="center"/>
          </w:tcPr>
          <w:bookmarkStart w:id="1469" w:name="P1469"/>
          <w:bookmarkEnd w:id="1469"/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Медицинскую помощь по профилю "онкология" (сумма </w:t>
            </w:r>
            <w:hyperlink w:history="0" w:anchor="P1894" w:tooltip="39.1">
              <w:r>
                <w:rPr>
                  <w:sz w:val="20"/>
                  <w:color w:val="0000ff"/>
                </w:rPr>
                <w:t xml:space="preserve">строк 39.1</w:t>
              </w:r>
            </w:hyperlink>
            <w:r>
              <w:rPr>
                <w:sz w:val="20"/>
              </w:rPr>
              <w:t xml:space="preserve"> + </w:t>
            </w:r>
            <w:hyperlink w:history="0" w:anchor="P2234" w:tooltip="49.1">
              <w:r>
                <w:rPr>
                  <w:sz w:val="20"/>
                  <w:color w:val="0000ff"/>
                </w:rPr>
                <w:t xml:space="preserve">49.1</w:t>
              </w:r>
            </w:hyperlink>
            <w:r>
              <w:rPr>
                <w:sz w:val="20"/>
              </w:rPr>
              <w:t xml:space="preserve"> + </w:t>
            </w:r>
            <w:hyperlink w:history="0" w:anchor="P2644" w:tooltip="61.1">
              <w:r>
                <w:rPr>
                  <w:sz w:val="20"/>
                  <w:color w:val="0000ff"/>
                </w:rPr>
                <w:t xml:space="preserve">61.1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1479" w:name="P1479"/>
          <w:bookmarkEnd w:id="1479"/>
          <w:p>
            <w:pPr>
              <w:pStyle w:val="0"/>
              <w:jc w:val="center"/>
            </w:pPr>
            <w:r>
              <w:rPr>
                <w:sz w:val="20"/>
              </w:rPr>
              <w:t xml:space="preserve">27.1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Медицинскую помощь при экстракорпоральном оплодотворении (сумма </w:t>
            </w:r>
            <w:hyperlink w:history="0" w:anchor="P1904" w:tooltip="39.2">
              <w:r>
                <w:rPr>
                  <w:sz w:val="20"/>
                  <w:color w:val="0000ff"/>
                </w:rPr>
                <w:t xml:space="preserve">строк 39.2</w:t>
              </w:r>
            </w:hyperlink>
            <w:r>
              <w:rPr>
                <w:sz w:val="20"/>
              </w:rPr>
              <w:t xml:space="preserve"> + </w:t>
            </w:r>
            <w:hyperlink w:history="0" w:anchor="P2244" w:tooltip="49.2">
              <w:r>
                <w:rPr>
                  <w:sz w:val="20"/>
                  <w:color w:val="0000ff"/>
                </w:rPr>
                <w:t xml:space="preserve">49.2</w:t>
              </w:r>
            </w:hyperlink>
            <w:r>
              <w:rPr>
                <w:sz w:val="20"/>
              </w:rPr>
              <w:t xml:space="preserve"> + </w:t>
            </w:r>
            <w:hyperlink w:history="0" w:anchor="P2654" w:tooltip="61.2">
              <w:r>
                <w:rPr>
                  <w:sz w:val="20"/>
                  <w:color w:val="0000ff"/>
                </w:rPr>
                <w:t xml:space="preserve">61.2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1489" w:name="P1489"/>
          <w:bookmarkEnd w:id="1489"/>
          <w:p>
            <w:pPr>
              <w:pStyle w:val="0"/>
              <w:jc w:val="center"/>
            </w:pPr>
            <w:r>
              <w:rPr>
                <w:sz w:val="20"/>
              </w:rPr>
              <w:t xml:space="preserve">27.2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 (сумма </w:t>
            </w:r>
            <w:hyperlink w:history="0" w:anchor="P1914" w:tooltip="40">
              <w:r>
                <w:rPr>
                  <w:sz w:val="20"/>
                  <w:color w:val="0000ff"/>
                </w:rPr>
                <w:t xml:space="preserve">строк 40</w:t>
              </w:r>
            </w:hyperlink>
            <w:r>
              <w:rPr>
                <w:sz w:val="20"/>
              </w:rPr>
              <w:t xml:space="preserve"> + </w:t>
            </w:r>
            <w:hyperlink w:history="0" w:anchor="P2254" w:tooltip="50">
              <w:r>
                <w:rPr>
                  <w:sz w:val="20"/>
                  <w:color w:val="0000ff"/>
                </w:rPr>
                <w:t xml:space="preserve">50</w:t>
              </w:r>
            </w:hyperlink>
            <w:r>
              <w:rPr>
                <w:sz w:val="20"/>
              </w:rPr>
              <w:t xml:space="preserve"> + </w:t>
            </w:r>
            <w:hyperlink w:history="0" w:anchor="P2664" w:tooltip="62">
              <w:r>
                <w:rPr>
                  <w:sz w:val="20"/>
                  <w:color w:val="0000ff"/>
                </w:rPr>
                <w:t xml:space="preserve">62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0,166336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37 771,5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6 282,8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9 567 699,5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Медицинская помощь по профилю "онкология" (сумма </w:t>
            </w:r>
            <w:hyperlink w:history="0" w:anchor="P1924" w:tooltip="40.1">
              <w:r>
                <w:rPr>
                  <w:sz w:val="20"/>
                  <w:color w:val="0000ff"/>
                </w:rPr>
                <w:t xml:space="preserve">строк 40.1</w:t>
              </w:r>
            </w:hyperlink>
            <w:r>
              <w:rPr>
                <w:sz w:val="20"/>
              </w:rPr>
              <w:t xml:space="preserve"> + </w:t>
            </w:r>
            <w:hyperlink w:history="0" w:anchor="P2264" w:tooltip="50.1">
              <w:r>
                <w:rPr>
                  <w:sz w:val="20"/>
                  <w:color w:val="0000ff"/>
                </w:rPr>
                <w:t xml:space="preserve">50.1</w:t>
              </w:r>
            </w:hyperlink>
            <w:r>
              <w:rPr>
                <w:sz w:val="20"/>
              </w:rPr>
              <w:t xml:space="preserve"> + </w:t>
            </w:r>
            <w:hyperlink w:history="0" w:anchor="P2674" w:tooltip="62.1">
              <w:r>
                <w:rPr>
                  <w:sz w:val="20"/>
                  <w:color w:val="0000ff"/>
                </w:rPr>
                <w:t xml:space="preserve">62.1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101 250,1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1 462 962,7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Медицинская реабилитация в специализированных медицинских организациях и реабилитационных отделениях медицинских организаций (сумма </w:t>
            </w:r>
            <w:hyperlink w:history="0" w:anchor="P1934" w:tooltip="40.2">
              <w:r>
                <w:rPr>
                  <w:sz w:val="20"/>
                  <w:color w:val="0000ff"/>
                </w:rPr>
                <w:t xml:space="preserve">строк 40.2</w:t>
              </w:r>
            </w:hyperlink>
            <w:r>
              <w:rPr>
                <w:sz w:val="20"/>
              </w:rPr>
              <w:t xml:space="preserve"> + </w:t>
            </w:r>
            <w:hyperlink w:history="0" w:anchor="P2274" w:tooltip="50.2">
              <w:r>
                <w:rPr>
                  <w:sz w:val="20"/>
                  <w:color w:val="0000ff"/>
                </w:rPr>
                <w:t xml:space="preserve">50.2</w:t>
              </w:r>
            </w:hyperlink>
            <w:r>
              <w:rPr>
                <w:sz w:val="20"/>
              </w:rPr>
              <w:t xml:space="preserve"> + </w:t>
            </w:r>
            <w:hyperlink w:history="0" w:anchor="P2684" w:tooltip="62.2">
              <w:r>
                <w:rPr>
                  <w:sz w:val="20"/>
                  <w:color w:val="0000ff"/>
                </w:rPr>
                <w:t xml:space="preserve">62.2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39 502,9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267 276,7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 (сумма </w:t>
            </w:r>
            <w:hyperlink w:history="0" w:anchor="P1944" w:tooltip="40.3">
              <w:r>
                <w:rPr>
                  <w:sz w:val="20"/>
                  <w:color w:val="0000ff"/>
                </w:rPr>
                <w:t xml:space="preserve">строк 40.3</w:t>
              </w:r>
            </w:hyperlink>
            <w:r>
              <w:rPr>
                <w:sz w:val="20"/>
              </w:rPr>
              <w:t xml:space="preserve"> + </w:t>
            </w:r>
            <w:hyperlink w:history="0" w:anchor="P2284" w:tooltip="50.3">
              <w:r>
                <w:rPr>
                  <w:sz w:val="20"/>
                  <w:color w:val="0000ff"/>
                </w:rPr>
                <w:t xml:space="preserve">50.3</w:t>
              </w:r>
            </w:hyperlink>
            <w:r>
              <w:rPr>
                <w:sz w:val="20"/>
              </w:rPr>
              <w:t xml:space="preserve"> + </w:t>
            </w:r>
            <w:hyperlink w:history="0" w:anchor="P2694" w:tooltip="62.3">
              <w:r>
                <w:rPr>
                  <w:sz w:val="20"/>
                  <w:color w:val="0000ff"/>
                </w:rPr>
                <w:t xml:space="preserve">62.3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1 217 697,0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 (равно </w:t>
            </w:r>
            <w:hyperlink w:history="0" w:anchor="P2304" w:tooltip="51.1">
              <w:r>
                <w:rPr>
                  <w:sz w:val="20"/>
                  <w:color w:val="0000ff"/>
                </w:rPr>
                <w:t xml:space="preserve">строке 51.1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 (равно </w:t>
            </w:r>
            <w:hyperlink w:history="0" w:anchor="P2314" w:tooltip="51.1.1">
              <w:r>
                <w:rPr>
                  <w:sz w:val="20"/>
                  <w:color w:val="0000ff"/>
                </w:rPr>
                <w:t xml:space="preserve">строке 51.1.1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 (равно </w:t>
            </w:r>
            <w:hyperlink w:history="0" w:anchor="P2324" w:tooltip="51.1.2">
              <w:r>
                <w:rPr>
                  <w:sz w:val="20"/>
                  <w:color w:val="0000ff"/>
                </w:rPr>
                <w:t xml:space="preserve">строке 51.1.2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2334" w:tooltip="51.2">
              <w:r>
                <w:rPr>
                  <w:sz w:val="20"/>
                  <w:color w:val="0000ff"/>
                </w:rPr>
                <w:t xml:space="preserve">строке 51.2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2344" w:tooltip="51.3">
              <w:r>
                <w:rPr>
                  <w:sz w:val="20"/>
                  <w:color w:val="0000ff"/>
                </w:rPr>
                <w:t xml:space="preserve">строке 51.3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</w:t>
            </w:r>
            <w:hyperlink w:history="0" w:anchor="P1954" w:tooltip="41">
              <w:r>
                <w:rPr>
                  <w:sz w:val="20"/>
                  <w:color w:val="0000ff"/>
                </w:rPr>
                <w:t xml:space="preserve">строк 41</w:t>
              </w:r>
            </w:hyperlink>
            <w:r>
              <w:rPr>
                <w:sz w:val="20"/>
              </w:rPr>
              <w:t xml:space="preserve"> + </w:t>
            </w:r>
            <w:hyperlink w:history="0" w:anchor="P2354" w:tooltip="52">
              <w:r>
                <w:rPr>
                  <w:sz w:val="20"/>
                  <w:color w:val="0000ff"/>
                </w:rPr>
                <w:t xml:space="preserve">52</w:t>
              </w:r>
            </w:hyperlink>
            <w:r>
              <w:rPr>
                <w:sz w:val="20"/>
              </w:rPr>
              <w:t xml:space="preserve"> + </w:t>
            </w:r>
            <w:hyperlink w:history="0" w:anchor="P2704" w:tooltip="63">
              <w:r>
                <w:rPr>
                  <w:sz w:val="20"/>
                  <w:color w:val="0000ff"/>
                </w:rPr>
                <w:t xml:space="preserve">63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196 100,0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2364" w:tooltip="53">
              <w:r>
                <w:rPr>
                  <w:sz w:val="20"/>
                  <w:color w:val="0000ff"/>
                </w:rPr>
                <w:t xml:space="preserve">строке 53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</w:t>
            </w:r>
            <w:hyperlink w:history="0" w:anchor="P1209" w:tooltip="20">
              <w:r>
                <w:rPr>
                  <w:sz w:val="20"/>
                  <w:color w:val="0000ff"/>
                </w:rPr>
                <w:t xml:space="preserve">строки 20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9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417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14 094,3</w:t>
            </w:r>
          </w:p>
        </w:tc>
        <w:tc>
          <w:tcPr>
            <w:tcW w:w="1587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21 463 477,0</w:t>
            </w:r>
          </w:p>
        </w:tc>
        <w:tc>
          <w:tcPr>
            <w:tcW w:w="67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в рамках базовой программы ОМС застрахованным лицам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2 884,7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1 273 958,5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bookmarkStart w:id="1644" w:name="P1644"/>
          <w:bookmarkEnd w:id="1644"/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всего (сумма строк 35.1.1 + 35.1.2 + 35.1.3), из них:</w:t>
            </w:r>
          </w:p>
        </w:tc>
        <w:tc>
          <w:tcPr>
            <w:tcW w:w="904" w:type="dxa"/>
            <w:vAlign w:val="center"/>
          </w:tcPr>
          <w:bookmarkStart w:id="1664" w:name="P1664"/>
          <w:bookmarkEnd w:id="1664"/>
          <w:p>
            <w:pPr>
              <w:pStyle w:val="0"/>
              <w:jc w:val="center"/>
            </w:pPr>
            <w:r>
              <w:rPr>
                <w:sz w:val="20"/>
              </w:rPr>
              <w:t xml:space="preserve">35.1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1 991,8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3 033 232,3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1674" w:name="P1674"/>
          <w:bookmarkEnd w:id="1674"/>
          <w:p>
            <w:pPr>
              <w:pStyle w:val="0"/>
              <w:jc w:val="center"/>
            </w:pPr>
            <w:r>
              <w:rPr>
                <w:sz w:val="20"/>
              </w:rPr>
              <w:t xml:space="preserve">35.1.1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2 015,9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835 016,0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1684" w:name="P1684"/>
          <w:bookmarkEnd w:id="1684"/>
          <w:p>
            <w:pPr>
              <w:pStyle w:val="0"/>
              <w:jc w:val="center"/>
            </w:pPr>
            <w:r>
              <w:rPr>
                <w:sz w:val="20"/>
              </w:rPr>
              <w:t xml:space="preserve">35.1.2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2 492,5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998 268,7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1694" w:name="P1694"/>
          <w:bookmarkEnd w:id="1694"/>
          <w:p>
            <w:pPr>
              <w:pStyle w:val="0"/>
              <w:jc w:val="center"/>
            </w:pPr>
            <w:r>
              <w:rPr>
                <w:sz w:val="20"/>
              </w:rPr>
              <w:t xml:space="preserve">35.1.2.1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1 017,5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1704" w:name="P1704"/>
          <w:bookmarkEnd w:id="1704"/>
          <w:p>
            <w:pPr>
              <w:pStyle w:val="0"/>
              <w:jc w:val="center"/>
            </w:pPr>
            <w:r>
              <w:rPr>
                <w:sz w:val="20"/>
              </w:rPr>
              <w:t xml:space="preserve">35.1.3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1 199 947,6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1714" w:name="P1714"/>
          <w:bookmarkEnd w:id="1714"/>
          <w:p>
            <w:pPr>
              <w:pStyle w:val="0"/>
              <w:jc w:val="center"/>
            </w:pPr>
            <w:r>
              <w:rPr>
                <w:sz w:val="20"/>
              </w:rPr>
              <w:t xml:space="preserve">35.2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586 902,6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1724" w:name="P1724"/>
          <w:bookmarkEnd w:id="1724"/>
          <w:p>
            <w:pPr>
              <w:pStyle w:val="0"/>
              <w:jc w:val="center"/>
            </w:pPr>
            <w:r>
              <w:rPr>
                <w:sz w:val="20"/>
              </w:rPr>
              <w:t xml:space="preserve">35.3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1 622,8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2 901,0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4 417 789,7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1734" w:name="P1734"/>
          <w:bookmarkEnd w:id="1734"/>
          <w:p>
            <w:pPr>
              <w:pStyle w:val="0"/>
              <w:jc w:val="center"/>
            </w:pPr>
            <w:r>
              <w:rPr>
                <w:sz w:val="20"/>
              </w:rPr>
              <w:t xml:space="preserve">35.3.1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2 542,0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179 307,6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1744" w:name="P1744"/>
          <w:bookmarkEnd w:id="1744"/>
          <w:p>
            <w:pPr>
              <w:pStyle w:val="0"/>
              <w:jc w:val="center"/>
            </w:pPr>
            <w:r>
              <w:rPr>
                <w:sz w:val="20"/>
              </w:rPr>
              <w:t xml:space="preserve">35.3.2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3 575,0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143 400,4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1754" w:name="P1754"/>
          <w:bookmarkEnd w:id="1754"/>
          <w:p>
            <w:pPr>
              <w:pStyle w:val="0"/>
              <w:jc w:val="center"/>
            </w:pPr>
            <w:r>
              <w:rPr>
                <w:sz w:val="20"/>
              </w:rPr>
              <w:t xml:space="preserve">35.3.3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62 094,7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1764" w:name="P1764"/>
          <w:bookmarkEnd w:id="1764"/>
          <w:p>
            <w:pPr>
              <w:pStyle w:val="0"/>
              <w:jc w:val="center"/>
            </w:pPr>
            <w:r>
              <w:rPr>
                <w:sz w:val="20"/>
              </w:rPr>
              <w:t xml:space="preserve">35.3.4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42 096,9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1774" w:name="P1774"/>
          <w:bookmarkEnd w:id="1774"/>
          <w:p>
            <w:pPr>
              <w:pStyle w:val="0"/>
              <w:jc w:val="center"/>
            </w:pPr>
            <w:r>
              <w:rPr>
                <w:sz w:val="20"/>
              </w:rPr>
              <w:t xml:space="preserve">35.3.5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8 174,2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11 452,1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1784" w:name="P1784"/>
          <w:bookmarkEnd w:id="1784"/>
          <w:p>
            <w:pPr>
              <w:pStyle w:val="0"/>
              <w:jc w:val="center"/>
            </w:pPr>
            <w:r>
              <w:rPr>
                <w:sz w:val="20"/>
              </w:rPr>
              <w:t xml:space="preserve">35.3.6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2 021,3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40 662,5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1794" w:name="P1794"/>
          <w:bookmarkEnd w:id="1794"/>
          <w:p>
            <w:pPr>
              <w:pStyle w:val="0"/>
              <w:jc w:val="center"/>
            </w:pPr>
            <w:r>
              <w:rPr>
                <w:sz w:val="20"/>
              </w:rPr>
              <w:t xml:space="preserve">35.3.7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0,12838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117 399,6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1804" w:name="P1804"/>
          <w:bookmarkEnd w:id="1804"/>
          <w:p>
            <w:pPr>
              <w:pStyle w:val="0"/>
              <w:jc w:val="center"/>
            </w:pPr>
            <w:r>
              <w:rPr>
                <w:sz w:val="20"/>
              </w:rPr>
              <w:t xml:space="preserve">35.4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0,00287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18 438,4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80 594,2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36.1 + 36.2), в том числе:</w:t>
            </w:r>
          </w:p>
        </w:tc>
        <w:tc>
          <w:tcPr>
            <w:tcW w:w="904" w:type="dxa"/>
            <w:vAlign w:val="center"/>
          </w:tcPr>
          <w:bookmarkStart w:id="1814" w:name="P1814"/>
          <w:bookmarkEnd w:id="1814"/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1824" w:name="P1824"/>
          <w:bookmarkEnd w:id="1824"/>
          <w:p>
            <w:pPr>
              <w:pStyle w:val="0"/>
              <w:jc w:val="center"/>
            </w:pPr>
            <w:r>
              <w:rPr>
                <w:sz w:val="20"/>
              </w:rPr>
              <w:t xml:space="preserve">36.1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1834" w:name="P1834"/>
          <w:bookmarkEnd w:id="1834"/>
          <w:p>
            <w:pPr>
              <w:pStyle w:val="0"/>
              <w:jc w:val="center"/>
            </w:pPr>
            <w:r>
              <w:rPr>
                <w:sz w:val="20"/>
              </w:rPr>
              <w:t xml:space="preserve">36.2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0,068591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23 192,7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1 590,8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2 422 570,3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79 186,3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1 086 119,3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Для медицинской помощи при экстракорпоральном оплодотворении: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124 728,5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149 674,2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</w:t>
            </w:r>
          </w:p>
        </w:tc>
        <w:tc>
          <w:tcPr>
            <w:tcW w:w="904" w:type="dxa"/>
            <w:vAlign w:val="center"/>
          </w:tcPr>
          <w:bookmarkStart w:id="1884" w:name="P1884"/>
          <w:bookmarkEnd w:id="1884"/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1894" w:name="P1894"/>
          <w:bookmarkEnd w:id="1894"/>
          <w:p>
            <w:pPr>
              <w:pStyle w:val="0"/>
              <w:jc w:val="center"/>
            </w:pPr>
            <w:r>
              <w:rPr>
                <w:sz w:val="20"/>
              </w:rPr>
              <w:t xml:space="preserve">39.1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1904" w:name="P1904"/>
          <w:bookmarkEnd w:id="1904"/>
          <w:p>
            <w:pPr>
              <w:pStyle w:val="0"/>
              <w:jc w:val="center"/>
            </w:pPr>
            <w:r>
              <w:rPr>
                <w:sz w:val="20"/>
              </w:rPr>
              <w:t xml:space="preserve">39.2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1914" w:name="P1914"/>
          <w:bookmarkEnd w:id="1914"/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0,166336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37 316,0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6 207,0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9 452 329,4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1924" w:name="P1924"/>
          <w:bookmarkEnd w:id="1924"/>
          <w:p>
            <w:pPr>
              <w:pStyle w:val="0"/>
              <w:jc w:val="center"/>
            </w:pPr>
            <w:r>
              <w:rPr>
                <w:sz w:val="20"/>
              </w:rPr>
              <w:t xml:space="preserve">40.1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101 250,1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960,7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1 462 962,7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1934" w:name="P1934"/>
          <w:bookmarkEnd w:id="1934"/>
          <w:p>
            <w:pPr>
              <w:pStyle w:val="0"/>
              <w:jc w:val="center"/>
            </w:pPr>
            <w:r>
              <w:rPr>
                <w:sz w:val="20"/>
              </w:rPr>
              <w:t xml:space="preserve">40.2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38 662,5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261 590,5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1944" w:name="P1944"/>
          <w:bookmarkEnd w:id="1944"/>
          <w:p>
            <w:pPr>
              <w:pStyle w:val="0"/>
              <w:jc w:val="center"/>
            </w:pPr>
            <w:r>
              <w:rPr>
                <w:sz w:val="20"/>
              </w:rPr>
              <w:t xml:space="preserve">40.3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1 217 697,0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1954" w:name="P1954"/>
          <w:bookmarkEnd w:id="1954"/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196 100,0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Медицинская помощь по видам и заболеваниям, не установленным базовой программой: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1974" w:name="P1974"/>
          <w:bookmarkEnd w:id="1974"/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всего, в том числе:</w:t>
            </w:r>
          </w:p>
        </w:tc>
        <w:tc>
          <w:tcPr>
            <w:tcW w:w="904" w:type="dxa"/>
            <w:vAlign w:val="center"/>
          </w:tcPr>
          <w:bookmarkStart w:id="2004" w:name="P2004"/>
          <w:bookmarkEnd w:id="2004"/>
          <w:p>
            <w:pPr>
              <w:pStyle w:val="0"/>
              <w:jc w:val="center"/>
            </w:pPr>
            <w:r>
              <w:rPr>
                <w:sz w:val="20"/>
              </w:rPr>
              <w:t xml:space="preserve">45.1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2014" w:name="P2014"/>
          <w:bookmarkEnd w:id="2014"/>
          <w:p>
            <w:pPr>
              <w:pStyle w:val="0"/>
              <w:jc w:val="center"/>
            </w:pPr>
            <w:r>
              <w:rPr>
                <w:sz w:val="20"/>
              </w:rPr>
              <w:t xml:space="preserve">45.1.1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2024" w:name="P2024"/>
          <w:bookmarkEnd w:id="2024"/>
          <w:p>
            <w:pPr>
              <w:pStyle w:val="0"/>
              <w:jc w:val="center"/>
            </w:pPr>
            <w:r>
              <w:rPr>
                <w:sz w:val="20"/>
              </w:rPr>
              <w:t xml:space="preserve">45.1.2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2034" w:name="P2034"/>
          <w:bookmarkEnd w:id="2034"/>
          <w:p>
            <w:pPr>
              <w:pStyle w:val="0"/>
              <w:jc w:val="center"/>
            </w:pPr>
            <w:r>
              <w:rPr>
                <w:sz w:val="20"/>
              </w:rPr>
              <w:t xml:space="preserve">45.1.2.1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2044" w:name="P2044"/>
          <w:bookmarkEnd w:id="2044"/>
          <w:p>
            <w:pPr>
              <w:pStyle w:val="0"/>
              <w:jc w:val="center"/>
            </w:pPr>
            <w:r>
              <w:rPr>
                <w:sz w:val="20"/>
              </w:rPr>
              <w:t xml:space="preserve">45.1.3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2054" w:name="P2054"/>
          <w:bookmarkEnd w:id="2054"/>
          <w:p>
            <w:pPr>
              <w:pStyle w:val="0"/>
              <w:jc w:val="center"/>
            </w:pPr>
            <w:r>
              <w:rPr>
                <w:sz w:val="20"/>
              </w:rPr>
              <w:t xml:space="preserve">45.2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2064" w:name="P2064"/>
          <w:bookmarkEnd w:id="2064"/>
          <w:p>
            <w:pPr>
              <w:pStyle w:val="0"/>
              <w:jc w:val="center"/>
            </w:pPr>
            <w:r>
              <w:rPr>
                <w:sz w:val="20"/>
              </w:rPr>
              <w:t xml:space="preserve">45.3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2074" w:name="P2074"/>
          <w:bookmarkEnd w:id="2074"/>
          <w:p>
            <w:pPr>
              <w:pStyle w:val="0"/>
              <w:jc w:val="center"/>
            </w:pPr>
            <w:r>
              <w:rPr>
                <w:sz w:val="20"/>
              </w:rPr>
              <w:t xml:space="preserve">45.3.1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2084" w:name="P2084"/>
          <w:bookmarkEnd w:id="2084"/>
          <w:p>
            <w:pPr>
              <w:pStyle w:val="0"/>
              <w:jc w:val="center"/>
            </w:pPr>
            <w:r>
              <w:rPr>
                <w:sz w:val="20"/>
              </w:rPr>
              <w:t xml:space="preserve">45.3.2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2094" w:name="P2094"/>
          <w:bookmarkEnd w:id="2094"/>
          <w:p>
            <w:pPr>
              <w:pStyle w:val="0"/>
              <w:jc w:val="center"/>
            </w:pPr>
            <w:r>
              <w:rPr>
                <w:sz w:val="20"/>
              </w:rPr>
              <w:t xml:space="preserve">45.3.3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2104" w:name="P2104"/>
          <w:bookmarkEnd w:id="2104"/>
          <w:p>
            <w:pPr>
              <w:pStyle w:val="0"/>
              <w:jc w:val="center"/>
            </w:pPr>
            <w:r>
              <w:rPr>
                <w:sz w:val="20"/>
              </w:rPr>
              <w:t xml:space="preserve">45.3.4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2114" w:name="P2114"/>
          <w:bookmarkEnd w:id="2114"/>
          <w:p>
            <w:pPr>
              <w:pStyle w:val="0"/>
              <w:jc w:val="center"/>
            </w:pPr>
            <w:r>
              <w:rPr>
                <w:sz w:val="20"/>
              </w:rPr>
              <w:t xml:space="preserve">45.3.5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2124" w:name="P2124"/>
          <w:bookmarkEnd w:id="2124"/>
          <w:p>
            <w:pPr>
              <w:pStyle w:val="0"/>
              <w:jc w:val="center"/>
            </w:pPr>
            <w:r>
              <w:rPr>
                <w:sz w:val="20"/>
              </w:rPr>
              <w:t xml:space="preserve">45.3.6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2134" w:name="P2134"/>
          <w:bookmarkEnd w:id="2134"/>
          <w:p>
            <w:pPr>
              <w:pStyle w:val="0"/>
              <w:jc w:val="center"/>
            </w:pPr>
            <w:r>
              <w:rPr>
                <w:sz w:val="20"/>
              </w:rPr>
              <w:t xml:space="preserve">45.3.7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2144" w:name="P2144"/>
          <w:bookmarkEnd w:id="2144"/>
          <w:p>
            <w:pPr>
              <w:pStyle w:val="0"/>
              <w:jc w:val="center"/>
            </w:pPr>
            <w:r>
              <w:rPr>
                <w:sz w:val="20"/>
              </w:rPr>
              <w:t xml:space="preserve">45.4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46.1 + 46.2), в том числе:</w:t>
            </w:r>
          </w:p>
        </w:tc>
        <w:tc>
          <w:tcPr>
            <w:tcW w:w="904" w:type="dxa"/>
            <w:vAlign w:val="center"/>
          </w:tcPr>
          <w:bookmarkStart w:id="2154" w:name="P2154"/>
          <w:bookmarkEnd w:id="2154"/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164" w:name="P2164"/>
          <w:bookmarkEnd w:id="2164"/>
          <w:p>
            <w:pPr>
              <w:pStyle w:val="0"/>
              <w:jc w:val="center"/>
            </w:pPr>
            <w:r>
              <w:rPr>
                <w:sz w:val="20"/>
              </w:rPr>
              <w:t xml:space="preserve">46.1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2174" w:name="P2174"/>
          <w:bookmarkEnd w:id="2174"/>
          <w:p>
            <w:pPr>
              <w:pStyle w:val="0"/>
              <w:jc w:val="center"/>
            </w:pPr>
            <w:r>
              <w:rPr>
                <w:sz w:val="20"/>
              </w:rPr>
              <w:t xml:space="preserve">46.2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bookmarkStart w:id="2224" w:name="P2224"/>
          <w:bookmarkEnd w:id="2224"/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234" w:name="P2234"/>
          <w:bookmarkEnd w:id="2234"/>
          <w:p>
            <w:pPr>
              <w:pStyle w:val="0"/>
              <w:jc w:val="center"/>
            </w:pPr>
            <w:r>
              <w:rPr>
                <w:sz w:val="20"/>
              </w:rPr>
              <w:t xml:space="preserve">49.1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2244" w:name="P2244"/>
          <w:bookmarkEnd w:id="2244"/>
          <w:p>
            <w:pPr>
              <w:pStyle w:val="0"/>
              <w:jc w:val="center"/>
            </w:pPr>
            <w:r>
              <w:rPr>
                <w:sz w:val="20"/>
              </w:rPr>
              <w:t xml:space="preserve">49.2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2254" w:name="P2254"/>
          <w:bookmarkEnd w:id="2254"/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264" w:name="P2264"/>
          <w:bookmarkEnd w:id="2264"/>
          <w:p>
            <w:pPr>
              <w:pStyle w:val="0"/>
              <w:jc w:val="center"/>
            </w:pPr>
            <w:r>
              <w:rPr>
                <w:sz w:val="20"/>
              </w:rPr>
              <w:t xml:space="preserve">50.1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2274" w:name="P2274"/>
          <w:bookmarkEnd w:id="2274"/>
          <w:p>
            <w:pPr>
              <w:pStyle w:val="0"/>
              <w:jc w:val="center"/>
            </w:pPr>
            <w:r>
              <w:rPr>
                <w:sz w:val="20"/>
              </w:rPr>
              <w:t xml:space="preserve">50.2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2284" w:name="P2284"/>
          <w:bookmarkEnd w:id="2284"/>
          <w:p>
            <w:pPr>
              <w:pStyle w:val="0"/>
              <w:jc w:val="center"/>
            </w:pPr>
            <w:r>
              <w:rPr>
                <w:sz w:val="20"/>
              </w:rPr>
              <w:t xml:space="preserve">50.3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 в стационарных условиях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включая:</w:t>
            </w:r>
          </w:p>
        </w:tc>
        <w:tc>
          <w:tcPr>
            <w:tcW w:w="904" w:type="dxa"/>
            <w:vAlign w:val="center"/>
          </w:tcPr>
          <w:bookmarkStart w:id="2304" w:name="P2304"/>
          <w:bookmarkEnd w:id="2304"/>
          <w:p>
            <w:pPr>
              <w:pStyle w:val="0"/>
              <w:jc w:val="center"/>
            </w:pPr>
            <w:r>
              <w:rPr>
                <w:sz w:val="20"/>
              </w:rPr>
              <w:t xml:space="preserve">51.1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bookmarkStart w:id="2314" w:name="P2314"/>
          <w:bookmarkEnd w:id="2314"/>
          <w:p>
            <w:pPr>
              <w:pStyle w:val="0"/>
              <w:jc w:val="center"/>
            </w:pPr>
            <w:r>
              <w:rPr>
                <w:sz w:val="20"/>
              </w:rPr>
              <w:t xml:space="preserve">51.1.1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bookmarkStart w:id="2324" w:name="P2324"/>
          <w:bookmarkEnd w:id="2324"/>
          <w:p>
            <w:pPr>
              <w:pStyle w:val="0"/>
              <w:jc w:val="center"/>
            </w:pPr>
            <w:r>
              <w:rPr>
                <w:sz w:val="20"/>
              </w:rPr>
              <w:t xml:space="preserve">51.1.2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bookmarkStart w:id="2334" w:name="P2334"/>
          <w:bookmarkEnd w:id="2334"/>
          <w:p>
            <w:pPr>
              <w:pStyle w:val="0"/>
              <w:jc w:val="center"/>
            </w:pPr>
            <w:r>
              <w:rPr>
                <w:sz w:val="20"/>
              </w:rPr>
              <w:t xml:space="preserve">51.2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bookmarkStart w:id="2344" w:name="P2344"/>
          <w:bookmarkEnd w:id="2344"/>
          <w:p>
            <w:pPr>
              <w:pStyle w:val="0"/>
              <w:jc w:val="center"/>
            </w:pPr>
            <w:r>
              <w:rPr>
                <w:sz w:val="20"/>
              </w:rPr>
              <w:t xml:space="preserve">51.3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2354" w:name="P2354"/>
          <w:bookmarkEnd w:id="2354"/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</w:tc>
        <w:tc>
          <w:tcPr>
            <w:tcW w:w="904" w:type="dxa"/>
            <w:vAlign w:val="center"/>
          </w:tcPr>
          <w:bookmarkStart w:id="2364" w:name="P2364"/>
          <w:bookmarkEnd w:id="2364"/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500 000,0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2384" w:name="P2384"/>
          <w:bookmarkEnd w:id="2384"/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48 761,5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из них:</w:t>
            </w:r>
          </w:p>
        </w:tc>
        <w:tc>
          <w:tcPr>
            <w:tcW w:w="904" w:type="dxa"/>
            <w:vAlign w:val="center"/>
          </w:tcPr>
          <w:bookmarkStart w:id="2414" w:name="P2414"/>
          <w:bookmarkEnd w:id="2414"/>
          <w:p>
            <w:pPr>
              <w:pStyle w:val="0"/>
              <w:jc w:val="center"/>
            </w:pPr>
            <w:r>
              <w:rPr>
                <w:sz w:val="20"/>
              </w:rPr>
              <w:t xml:space="preserve">57.1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85 811,4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2424" w:name="P2424"/>
          <w:bookmarkEnd w:id="2424"/>
          <w:p>
            <w:pPr>
              <w:pStyle w:val="0"/>
              <w:jc w:val="center"/>
            </w:pPr>
            <w:r>
              <w:rPr>
                <w:sz w:val="20"/>
              </w:rPr>
              <w:t xml:space="preserve">57.1.1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2434" w:name="P2434"/>
          <w:bookmarkEnd w:id="2434"/>
          <w:p>
            <w:pPr>
              <w:pStyle w:val="0"/>
              <w:jc w:val="center"/>
            </w:pPr>
            <w:r>
              <w:rPr>
                <w:sz w:val="20"/>
              </w:rPr>
              <w:t xml:space="preserve">57.1.2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2444" w:name="P2444"/>
          <w:bookmarkEnd w:id="2444"/>
          <w:p>
            <w:pPr>
              <w:pStyle w:val="0"/>
              <w:jc w:val="center"/>
            </w:pPr>
            <w:r>
              <w:rPr>
                <w:sz w:val="20"/>
              </w:rPr>
              <w:t xml:space="preserve">57.1.2.1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2454" w:name="P2454"/>
          <w:bookmarkEnd w:id="2454"/>
          <w:p>
            <w:pPr>
              <w:pStyle w:val="0"/>
              <w:jc w:val="center"/>
            </w:pPr>
            <w:r>
              <w:rPr>
                <w:sz w:val="20"/>
              </w:rPr>
              <w:t xml:space="preserve">57.1.3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85 811,4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2464" w:name="P2464"/>
          <w:bookmarkEnd w:id="2464"/>
          <w:p>
            <w:pPr>
              <w:pStyle w:val="0"/>
              <w:jc w:val="center"/>
            </w:pPr>
            <w:r>
              <w:rPr>
                <w:sz w:val="20"/>
              </w:rPr>
              <w:t xml:space="preserve">57.2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2474" w:name="P2474"/>
          <w:bookmarkEnd w:id="2474"/>
          <w:p>
            <w:pPr>
              <w:pStyle w:val="0"/>
              <w:jc w:val="center"/>
            </w:pPr>
            <w:r>
              <w:rPr>
                <w:sz w:val="20"/>
              </w:rPr>
              <w:t xml:space="preserve">57.3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250 057,0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2484" w:name="P2484"/>
          <w:bookmarkEnd w:id="2484"/>
          <w:p>
            <w:pPr>
              <w:pStyle w:val="0"/>
              <w:jc w:val="center"/>
            </w:pPr>
            <w:r>
              <w:rPr>
                <w:sz w:val="20"/>
              </w:rPr>
              <w:t xml:space="preserve">57.3.1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2494" w:name="P2494"/>
          <w:bookmarkEnd w:id="2494"/>
          <w:p>
            <w:pPr>
              <w:pStyle w:val="0"/>
              <w:jc w:val="center"/>
            </w:pPr>
            <w:r>
              <w:rPr>
                <w:sz w:val="20"/>
              </w:rPr>
              <w:t xml:space="preserve">57.3.2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2504" w:name="P2504"/>
          <w:bookmarkEnd w:id="2504"/>
          <w:p>
            <w:pPr>
              <w:pStyle w:val="0"/>
              <w:jc w:val="center"/>
            </w:pPr>
            <w:r>
              <w:rPr>
                <w:sz w:val="20"/>
              </w:rPr>
              <w:t xml:space="preserve">57.3.3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2514" w:name="P2514"/>
          <w:bookmarkEnd w:id="2514"/>
          <w:p>
            <w:pPr>
              <w:pStyle w:val="0"/>
              <w:jc w:val="center"/>
            </w:pPr>
            <w:r>
              <w:rPr>
                <w:sz w:val="20"/>
              </w:rPr>
              <w:t xml:space="preserve">57.3.4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2524" w:name="P2524"/>
          <w:bookmarkEnd w:id="2524"/>
          <w:p>
            <w:pPr>
              <w:pStyle w:val="0"/>
              <w:jc w:val="center"/>
            </w:pPr>
            <w:r>
              <w:rPr>
                <w:sz w:val="20"/>
              </w:rPr>
              <w:t xml:space="preserve">57.3.5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2534" w:name="P2534"/>
          <w:bookmarkEnd w:id="2534"/>
          <w:p>
            <w:pPr>
              <w:pStyle w:val="0"/>
              <w:jc w:val="center"/>
            </w:pPr>
            <w:r>
              <w:rPr>
                <w:sz w:val="20"/>
              </w:rPr>
              <w:t xml:space="preserve">57.3.6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2544" w:name="P2544"/>
          <w:bookmarkEnd w:id="2544"/>
          <w:p>
            <w:pPr>
              <w:pStyle w:val="0"/>
              <w:jc w:val="center"/>
            </w:pPr>
            <w:r>
              <w:rPr>
                <w:sz w:val="20"/>
              </w:rPr>
              <w:t xml:space="preserve">57.3.7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2554" w:name="P2554"/>
          <w:bookmarkEnd w:id="2554"/>
          <w:p>
            <w:pPr>
              <w:pStyle w:val="0"/>
              <w:jc w:val="center"/>
            </w:pPr>
            <w:r>
              <w:rPr>
                <w:sz w:val="20"/>
              </w:rPr>
              <w:t xml:space="preserve">57.4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58.1 + 58.2)</w:t>
            </w:r>
          </w:p>
        </w:tc>
        <w:tc>
          <w:tcPr>
            <w:tcW w:w="904" w:type="dxa"/>
            <w:vAlign w:val="center"/>
          </w:tcPr>
          <w:bookmarkStart w:id="2564" w:name="P2564"/>
          <w:bookmarkEnd w:id="2564"/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574" w:name="P2574"/>
          <w:bookmarkEnd w:id="2574"/>
          <w:p>
            <w:pPr>
              <w:pStyle w:val="0"/>
              <w:jc w:val="center"/>
            </w:pPr>
            <w:r>
              <w:rPr>
                <w:sz w:val="20"/>
              </w:rPr>
              <w:t xml:space="preserve">58.1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2584" w:name="P2584"/>
          <w:bookmarkEnd w:id="2584"/>
          <w:p>
            <w:pPr>
              <w:pStyle w:val="0"/>
              <w:jc w:val="center"/>
            </w:pPr>
            <w:r>
              <w:rPr>
                <w:sz w:val="20"/>
              </w:rPr>
              <w:t xml:space="preserve">58.2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bookmarkStart w:id="2634" w:name="P2634"/>
          <w:bookmarkEnd w:id="2634"/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644" w:name="P2644"/>
          <w:bookmarkEnd w:id="2644"/>
          <w:p>
            <w:pPr>
              <w:pStyle w:val="0"/>
              <w:jc w:val="center"/>
            </w:pPr>
            <w:r>
              <w:rPr>
                <w:sz w:val="20"/>
              </w:rPr>
              <w:t xml:space="preserve">61.1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2654" w:name="P2654"/>
          <w:bookmarkEnd w:id="2654"/>
          <w:p>
            <w:pPr>
              <w:pStyle w:val="0"/>
              <w:jc w:val="center"/>
            </w:pPr>
            <w:r>
              <w:rPr>
                <w:sz w:val="20"/>
              </w:rPr>
              <w:t xml:space="preserve">61.2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2664" w:name="P2664"/>
          <w:bookmarkEnd w:id="2664"/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115 370,1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2674" w:name="P2674"/>
          <w:bookmarkEnd w:id="2674"/>
          <w:p>
            <w:pPr>
              <w:pStyle w:val="0"/>
              <w:jc w:val="center"/>
            </w:pPr>
            <w:r>
              <w:rPr>
                <w:sz w:val="20"/>
              </w:rPr>
              <w:t xml:space="preserve">62.1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2684" w:name="P2684"/>
          <w:bookmarkEnd w:id="2684"/>
          <w:p>
            <w:pPr>
              <w:pStyle w:val="0"/>
              <w:jc w:val="center"/>
            </w:pPr>
            <w:r>
              <w:rPr>
                <w:sz w:val="20"/>
              </w:rPr>
              <w:t xml:space="preserve">62.2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5 686,2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2694" w:name="P2694"/>
          <w:bookmarkEnd w:id="2694"/>
          <w:p>
            <w:pPr>
              <w:pStyle w:val="0"/>
              <w:jc w:val="center"/>
            </w:pPr>
            <w:r>
              <w:rPr>
                <w:sz w:val="20"/>
              </w:rPr>
              <w:t xml:space="preserve">62.3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2704" w:name="P2704"/>
          <w:bookmarkEnd w:id="2704"/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(сумма </w:t>
            </w:r>
            <w:hyperlink w:history="0" w:anchor="P929" w:tooltip="01">
              <w:r>
                <w:rPr>
                  <w:sz w:val="20"/>
                  <w:color w:val="0000ff"/>
                </w:rPr>
                <w:t xml:space="preserve">строк 01</w:t>
              </w:r>
            </w:hyperlink>
            <w:r>
              <w:rPr>
                <w:sz w:val="20"/>
              </w:rPr>
              <w:t xml:space="preserve"> + </w:t>
            </w:r>
            <w:hyperlink w:history="0" w:anchor="P1199" w:tooltip="19">
              <w:r>
                <w:rPr>
                  <w:sz w:val="20"/>
                  <w:color w:val="0000ff"/>
                </w:rPr>
                <w:t xml:space="preserve">19</w:t>
              </w:r>
            </w:hyperlink>
            <w:r>
              <w:rPr>
                <w:sz w:val="20"/>
              </w:rPr>
              <w:t xml:space="preserve"> + </w:t>
            </w:r>
            <w:hyperlink w:history="0" w:anchor="P1209" w:tooltip="20">
              <w:r>
                <w:rPr>
                  <w:sz w:val="20"/>
                  <w:color w:val="0000ff"/>
                </w:rPr>
                <w:t xml:space="preserve">20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5 717,2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14 422,6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8 811 907,6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21 963 477,0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Утвержденная стоимость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бесплатного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медицинской помощи по условиям</w:t>
      </w:r>
    </w:p>
    <w:p>
      <w:pPr>
        <w:pStyle w:val="2"/>
        <w:jc w:val="center"/>
      </w:pPr>
      <w:r>
        <w:rPr>
          <w:sz w:val="20"/>
        </w:rPr>
        <w:t xml:space="preserve">ее оказания на 2023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8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54"/>
        <w:gridCol w:w="904"/>
        <w:gridCol w:w="1304"/>
        <w:gridCol w:w="1759"/>
        <w:gridCol w:w="1759"/>
        <w:gridCol w:w="2284"/>
        <w:gridCol w:w="964"/>
        <w:gridCol w:w="2284"/>
        <w:gridCol w:w="1384"/>
        <w:gridCol w:w="679"/>
      </w:tblGrid>
      <w:tr>
        <w:tc>
          <w:tcPr>
            <w:tcW w:w="28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Медицинская помощь по источникам финансового обеспечения и условиям предоставления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единицы объемов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gridSpan w:val="2"/>
            <w:tcW w:w="32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Подушевые нормативы финансирования территориальной Программы</w:t>
            </w:r>
          </w:p>
        </w:tc>
        <w:tc>
          <w:tcPr>
            <w:gridSpan w:val="2"/>
            <w:tcW w:w="36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Программы по источникам финансового обеспечения</w:t>
            </w:r>
          </w:p>
        </w:tc>
        <w:tc>
          <w:tcPr>
            <w:tcW w:w="6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% к итогу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32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gridSpan w:val="2"/>
            <w:tcW w:w="36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рублей</w:t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6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за счет бюджета Белгородской области, в том числе:</w:t>
            </w:r>
          </w:p>
        </w:tc>
        <w:tc>
          <w:tcPr>
            <w:tcW w:w="904" w:type="dxa"/>
            <w:vAlign w:val="center"/>
          </w:tcPr>
          <w:bookmarkStart w:id="2757" w:name="P2757"/>
          <w:bookmarkEnd w:id="2757"/>
          <w:p>
            <w:pPr>
              <w:pStyle w:val="0"/>
              <w:jc w:val="center"/>
            </w:pPr>
            <w:r>
              <w:rPr>
                <w:sz w:val="20"/>
              </w:rPr>
              <w:t xml:space="preserve">01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5 880,51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9 063 632,4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 медицинская помощь, включая скорую специализированную медицинскую помощь, не входящая в территориальную программу ОМС,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151 725,6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3 057,6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113 455,1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 при санитарно-авиационной эвакуации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38 270,5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помощь, предоставляемая: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С профилактической и иными целями,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282,0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434 646,6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связи с заболеваниями - обращений,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1 487,1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218,6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336 928,2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15 188,0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28 097,9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97 064,68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2 153,38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3 319 004,6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97 064,68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2 153,38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3 319 004,6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0,0208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14 796,5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посещение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2 305,1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25 585,6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2 725,4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386 465,6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Иные государственные и муниципальные услуги (работы)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2 220,7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3 422 733,9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Высокотехнологичная медицинская помощь, оказываемая в медицинских организациях Белгородской области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638,44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984 030,0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Средства консолидированного бюджета Белгородской области на приобретение медицинского оборудования для медицинских организаций, работающих в системе ОМС</w:t>
            </w:r>
          </w:p>
        </w:tc>
        <w:tc>
          <w:tcPr>
            <w:tcW w:w="904" w:type="dxa"/>
            <w:vAlign w:val="center"/>
          </w:tcPr>
          <w:bookmarkStart w:id="3027" w:name="P3027"/>
          <w:bookmarkEnd w:id="3027"/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в рамках территориальной программы ОМС:</w:t>
            </w:r>
          </w:p>
        </w:tc>
        <w:tc>
          <w:tcPr>
            <w:tcW w:w="904" w:type="dxa"/>
            <w:vAlign w:val="center"/>
          </w:tcPr>
          <w:bookmarkStart w:id="3037" w:name="P3037"/>
          <w:bookmarkEnd w:id="3037"/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 (сумма </w:t>
            </w:r>
            <w:hyperlink w:history="0" w:anchor="P3462" w:tooltip="33">
              <w:r>
                <w:rPr>
                  <w:sz w:val="20"/>
                  <w:color w:val="0000ff"/>
                </w:rPr>
                <w:t xml:space="preserve">строк 33</w:t>
              </w:r>
            </w:hyperlink>
            <w:r>
              <w:rPr>
                <w:sz w:val="20"/>
              </w:rPr>
              <w:t xml:space="preserve"> + </w:t>
            </w:r>
            <w:hyperlink w:history="0" w:anchor="P3802" w:tooltip="43">
              <w:r>
                <w:rPr>
                  <w:sz w:val="20"/>
                  <w:color w:val="0000ff"/>
                </w:rPr>
                <w:t xml:space="preserve">43</w:t>
              </w:r>
            </w:hyperlink>
            <w:r>
              <w:rPr>
                <w:sz w:val="20"/>
              </w:rPr>
              <w:t xml:space="preserve"> + </w:t>
            </w:r>
            <w:hyperlink w:history="0" w:anchor="P4212" w:tooltip="55">
              <w:r>
                <w:rPr>
                  <w:sz w:val="20"/>
                  <w:color w:val="0000ff"/>
                </w:rPr>
                <w:t xml:space="preserve">55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3 057,6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1 350 315,7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всего (сумма </w:t>
            </w:r>
            <w:hyperlink w:history="0" w:anchor="P3492" w:tooltip="35.1">
              <w:r>
                <w:rPr>
                  <w:sz w:val="20"/>
                  <w:color w:val="0000ff"/>
                </w:rPr>
                <w:t xml:space="preserve">строк 35.1</w:t>
              </w:r>
            </w:hyperlink>
            <w:r>
              <w:rPr>
                <w:sz w:val="20"/>
              </w:rPr>
              <w:t xml:space="preserve"> + </w:t>
            </w:r>
            <w:hyperlink w:history="0" w:anchor="P3832" w:tooltip="45.1">
              <w:r>
                <w:rPr>
                  <w:sz w:val="20"/>
                  <w:color w:val="0000ff"/>
                </w:rPr>
                <w:t xml:space="preserve">45.1</w:t>
              </w:r>
            </w:hyperlink>
            <w:r>
              <w:rPr>
                <w:sz w:val="20"/>
              </w:rPr>
              <w:t xml:space="preserve"> + </w:t>
            </w:r>
            <w:hyperlink w:history="0" w:anchor="P4242" w:tooltip="57.1">
              <w:r>
                <w:rPr>
                  <w:sz w:val="20"/>
                  <w:color w:val="0000ff"/>
                </w:rPr>
                <w:t xml:space="preserve">57.1</w:t>
              </w:r>
            </w:hyperlink>
            <w:r>
              <w:rPr>
                <w:sz w:val="20"/>
              </w:rPr>
              <w:t xml:space="preserve">), из них: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2 062,1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3 140 319,0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 (сумма </w:t>
            </w:r>
            <w:hyperlink w:history="0" w:anchor="P3502" w:tooltip="35.1.1">
              <w:r>
                <w:rPr>
                  <w:sz w:val="20"/>
                  <w:color w:val="0000ff"/>
                </w:rPr>
                <w:t xml:space="preserve">строк 35.1.1</w:t>
              </w:r>
            </w:hyperlink>
            <w:r>
              <w:rPr>
                <w:sz w:val="20"/>
              </w:rPr>
              <w:t xml:space="preserve"> + </w:t>
            </w:r>
            <w:hyperlink w:history="0" w:anchor="P3842" w:tooltip="45.1.1">
              <w:r>
                <w:rPr>
                  <w:sz w:val="20"/>
                  <w:color w:val="0000ff"/>
                </w:rPr>
                <w:t xml:space="preserve">45.1.1</w:t>
              </w:r>
            </w:hyperlink>
            <w:r>
              <w:rPr>
                <w:sz w:val="20"/>
              </w:rPr>
              <w:t xml:space="preserve"> + </w:t>
            </w:r>
            <w:hyperlink w:history="0" w:anchor="P4252" w:tooltip="57.1.1">
              <w:r>
                <w:rPr>
                  <w:sz w:val="20"/>
                  <w:color w:val="0000ff"/>
                </w:rPr>
                <w:t xml:space="preserve">57.1.1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2 136,4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884 928,9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 (сумма </w:t>
            </w:r>
            <w:hyperlink w:history="0" w:anchor="P3512" w:tooltip="35.1.2">
              <w:r>
                <w:rPr>
                  <w:sz w:val="20"/>
                  <w:color w:val="0000ff"/>
                </w:rPr>
                <w:t xml:space="preserve">строк 35.1.2</w:t>
              </w:r>
            </w:hyperlink>
            <w:r>
              <w:rPr>
                <w:sz w:val="20"/>
              </w:rPr>
              <w:t xml:space="preserve"> + </w:t>
            </w:r>
            <w:hyperlink w:history="0" w:anchor="P3852" w:tooltip="45.1.2">
              <w:r>
                <w:rPr>
                  <w:sz w:val="20"/>
                  <w:color w:val="0000ff"/>
                </w:rPr>
                <w:t xml:space="preserve">45.1.2</w:t>
              </w:r>
            </w:hyperlink>
            <w:r>
              <w:rPr>
                <w:sz w:val="20"/>
              </w:rPr>
              <w:t xml:space="preserve"> + </w:t>
            </w:r>
            <w:hyperlink w:history="0" w:anchor="P4262" w:tooltip="57.1.2">
              <w:r>
                <w:rPr>
                  <w:sz w:val="20"/>
                  <w:color w:val="0000ff"/>
                </w:rPr>
                <w:t xml:space="preserve">57.1.2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2 455,8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645,9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983 570,0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 (сумма </w:t>
            </w:r>
            <w:hyperlink w:history="0" w:anchor="P3522" w:tooltip="35.1.2.1">
              <w:r>
                <w:rPr>
                  <w:sz w:val="20"/>
                  <w:color w:val="0000ff"/>
                </w:rPr>
                <w:t xml:space="preserve">строк 35.1.2.1</w:t>
              </w:r>
            </w:hyperlink>
            <w:r>
              <w:rPr>
                <w:sz w:val="20"/>
              </w:rPr>
              <w:t xml:space="preserve"> + </w:t>
            </w:r>
            <w:hyperlink w:history="0" w:anchor="P3862" w:tooltip="45.1.2.1">
              <w:r>
                <w:rPr>
                  <w:sz w:val="20"/>
                  <w:color w:val="0000ff"/>
                </w:rPr>
                <w:t xml:space="preserve">45.1.2.1</w:t>
              </w:r>
            </w:hyperlink>
            <w:r>
              <w:rPr>
                <w:sz w:val="20"/>
              </w:rPr>
              <w:t xml:space="preserve"> + </w:t>
            </w:r>
            <w:hyperlink w:history="0" w:anchor="P4272" w:tooltip="57.1.2.1">
              <w:r>
                <w:rPr>
                  <w:sz w:val="20"/>
                  <w:color w:val="0000ff"/>
                </w:rPr>
                <w:t xml:space="preserve">57.1.2.1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 (сумма </w:t>
            </w:r>
            <w:hyperlink w:history="0" w:anchor="P3532" w:tooltip="35.1.3">
              <w:r>
                <w:rPr>
                  <w:sz w:val="20"/>
                  <w:color w:val="0000ff"/>
                </w:rPr>
                <w:t xml:space="preserve">строк 35.1.3</w:t>
              </w:r>
            </w:hyperlink>
            <w:r>
              <w:rPr>
                <w:sz w:val="20"/>
              </w:rPr>
              <w:t xml:space="preserve"> + </w:t>
            </w:r>
            <w:hyperlink w:history="0" w:anchor="P3872" w:tooltip="45.1.3">
              <w:r>
                <w:rPr>
                  <w:sz w:val="20"/>
                  <w:color w:val="0000ff"/>
                </w:rPr>
                <w:t xml:space="preserve">45.1.3</w:t>
              </w:r>
            </w:hyperlink>
            <w:r>
              <w:rPr>
                <w:sz w:val="20"/>
              </w:rPr>
              <w:t xml:space="preserve"> + </w:t>
            </w:r>
            <w:hyperlink w:history="0" w:anchor="P4282" w:tooltip="57.1.3">
              <w:r>
                <w:rPr>
                  <w:sz w:val="20"/>
                  <w:color w:val="0000ff"/>
                </w:rPr>
                <w:t xml:space="preserve">57.1.3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1 271 820,1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 (сумма </w:t>
            </w:r>
            <w:hyperlink w:history="0" w:anchor="P3542" w:tooltip="35.2">
              <w:r>
                <w:rPr>
                  <w:sz w:val="20"/>
                  <w:color w:val="0000ff"/>
                </w:rPr>
                <w:t xml:space="preserve">строк 35.2</w:t>
              </w:r>
            </w:hyperlink>
            <w:r>
              <w:rPr>
                <w:sz w:val="20"/>
              </w:rPr>
              <w:t xml:space="preserve"> + </w:t>
            </w:r>
            <w:hyperlink w:history="0" w:anchor="P3882" w:tooltip="45.2">
              <w:r>
                <w:rPr>
                  <w:sz w:val="20"/>
                  <w:color w:val="0000ff"/>
                </w:rPr>
                <w:t xml:space="preserve">45.2</w:t>
              </w:r>
            </w:hyperlink>
            <w:r>
              <w:rPr>
                <w:sz w:val="20"/>
              </w:rPr>
              <w:t xml:space="preserve"> + </w:t>
            </w:r>
            <w:hyperlink w:history="0" w:anchor="P4292" w:tooltip="57.2">
              <w:r>
                <w:rPr>
                  <w:sz w:val="20"/>
                  <w:color w:val="0000ff"/>
                </w:rPr>
                <w:t xml:space="preserve">57.2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622 016,5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 (сумма </w:t>
            </w:r>
            <w:hyperlink w:history="0" w:anchor="P3552" w:tooltip="35.3">
              <w:r>
                <w:rPr>
                  <w:sz w:val="20"/>
                  <w:color w:val="0000ff"/>
                </w:rPr>
                <w:t xml:space="preserve">строк 35.3</w:t>
              </w:r>
            </w:hyperlink>
            <w:r>
              <w:rPr>
                <w:sz w:val="20"/>
              </w:rPr>
              <w:t xml:space="preserve"> + </w:t>
            </w:r>
            <w:hyperlink w:history="0" w:anchor="P3892" w:tooltip="45.3">
              <w:r>
                <w:rPr>
                  <w:sz w:val="20"/>
                  <w:color w:val="0000ff"/>
                </w:rPr>
                <w:t xml:space="preserve">45.3</w:t>
              </w:r>
            </w:hyperlink>
            <w:r>
              <w:rPr>
                <w:sz w:val="20"/>
              </w:rPr>
              <w:t xml:space="preserve"> + </w:t>
            </w:r>
            <w:hyperlink w:history="0" w:anchor="P4302" w:tooltip="57.3">
              <w:r>
                <w:rPr>
                  <w:sz w:val="20"/>
                  <w:color w:val="0000ff"/>
                </w:rPr>
                <w:t xml:space="preserve">57.3</w:t>
              </w:r>
            </w:hyperlink>
            <w:r>
              <w:rPr>
                <w:sz w:val="20"/>
              </w:rPr>
              <w:t xml:space="preserve">),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1 724,2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3 082,4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4 693 963,5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</w:t>
            </w:r>
            <w:hyperlink w:history="0" w:anchor="P3562" w:tooltip="35.3.1">
              <w:r>
                <w:rPr>
                  <w:sz w:val="20"/>
                  <w:color w:val="0000ff"/>
                </w:rPr>
                <w:t xml:space="preserve">строк 35.3.1</w:t>
              </w:r>
            </w:hyperlink>
            <w:r>
              <w:rPr>
                <w:sz w:val="20"/>
              </w:rPr>
              <w:t xml:space="preserve"> + </w:t>
            </w:r>
            <w:hyperlink w:history="0" w:anchor="P3902" w:tooltip="45.3.1">
              <w:r>
                <w:rPr>
                  <w:sz w:val="20"/>
                  <w:color w:val="0000ff"/>
                </w:rPr>
                <w:t xml:space="preserve">45.3.1</w:t>
              </w:r>
            </w:hyperlink>
            <w:r>
              <w:rPr>
                <w:sz w:val="20"/>
              </w:rPr>
              <w:t xml:space="preserve"> + </w:t>
            </w:r>
            <w:hyperlink w:history="0" w:anchor="P4312" w:tooltip="57.3.1">
              <w:r>
                <w:rPr>
                  <w:sz w:val="20"/>
                  <w:color w:val="0000ff"/>
                </w:rPr>
                <w:t xml:space="preserve">57.3.1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2 694,0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190 029,4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 (сумма </w:t>
            </w:r>
            <w:hyperlink w:history="0" w:anchor="P3572" w:tooltip="35.3.2">
              <w:r>
                <w:rPr>
                  <w:sz w:val="20"/>
                  <w:color w:val="0000ff"/>
                </w:rPr>
                <w:t xml:space="preserve">строк 35.3.2</w:t>
              </w:r>
            </w:hyperlink>
            <w:r>
              <w:rPr>
                <w:sz w:val="20"/>
              </w:rPr>
              <w:t xml:space="preserve"> + </w:t>
            </w:r>
            <w:hyperlink w:history="0" w:anchor="P3912" w:tooltip="45.3.2">
              <w:r>
                <w:rPr>
                  <w:sz w:val="20"/>
                  <w:color w:val="0000ff"/>
                </w:rPr>
                <w:t xml:space="preserve">45.3.2</w:t>
              </w:r>
            </w:hyperlink>
            <w:r>
              <w:rPr>
                <w:sz w:val="20"/>
              </w:rPr>
              <w:t xml:space="preserve"> + </w:t>
            </w:r>
            <w:hyperlink w:history="0" w:anchor="P4322" w:tooltip="57.3.2">
              <w:r>
                <w:rPr>
                  <w:sz w:val="20"/>
                  <w:color w:val="0000ff"/>
                </w:rPr>
                <w:t xml:space="preserve">57.3.2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3 788,7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151 972,3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 (сумма </w:t>
            </w:r>
            <w:hyperlink w:history="0" w:anchor="P3582" w:tooltip="35.3.3">
              <w:r>
                <w:rPr>
                  <w:sz w:val="20"/>
                  <w:color w:val="0000ff"/>
                </w:rPr>
                <w:t xml:space="preserve">строк 35.3.3</w:t>
              </w:r>
            </w:hyperlink>
            <w:r>
              <w:rPr>
                <w:sz w:val="20"/>
              </w:rPr>
              <w:t xml:space="preserve"> + </w:t>
            </w:r>
            <w:hyperlink w:history="0" w:anchor="P3922" w:tooltip="45.3.3">
              <w:r>
                <w:rPr>
                  <w:sz w:val="20"/>
                  <w:color w:val="0000ff"/>
                </w:rPr>
                <w:t xml:space="preserve">45.3.3</w:t>
              </w:r>
            </w:hyperlink>
            <w:r>
              <w:rPr>
                <w:sz w:val="20"/>
              </w:rPr>
              <w:t xml:space="preserve"> + </w:t>
            </w:r>
            <w:hyperlink w:history="0" w:anchor="P4332" w:tooltip="57.3.3">
              <w:r>
                <w:rPr>
                  <w:sz w:val="20"/>
                  <w:color w:val="0000ff"/>
                </w:rPr>
                <w:t xml:space="preserve">57.3.3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65 804,4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 (сумма </w:t>
            </w:r>
            <w:hyperlink w:history="0" w:anchor="P3592" w:tooltip="35.3.4">
              <w:r>
                <w:rPr>
                  <w:sz w:val="20"/>
                  <w:color w:val="0000ff"/>
                </w:rPr>
                <w:t xml:space="preserve">строк 35.3.4</w:t>
              </w:r>
            </w:hyperlink>
            <w:r>
              <w:rPr>
                <w:sz w:val="20"/>
              </w:rPr>
              <w:t xml:space="preserve"> + </w:t>
            </w:r>
            <w:hyperlink w:history="0" w:anchor="P3932" w:tooltip="45.3.4">
              <w:r>
                <w:rPr>
                  <w:sz w:val="20"/>
                  <w:color w:val="0000ff"/>
                </w:rPr>
                <w:t xml:space="preserve">45.3.4</w:t>
              </w:r>
            </w:hyperlink>
            <w:r>
              <w:rPr>
                <w:sz w:val="20"/>
              </w:rPr>
              <w:t xml:space="preserve"> + </w:t>
            </w:r>
            <w:hyperlink w:history="0" w:anchor="P4342" w:tooltip="57.3.4">
              <w:r>
                <w:rPr>
                  <w:sz w:val="20"/>
                  <w:color w:val="0000ff"/>
                </w:rPr>
                <w:t xml:space="preserve">57.3.4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44 613,7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 (сумма </w:t>
            </w:r>
            <w:hyperlink w:history="0" w:anchor="P3602" w:tooltip="35.3.5">
              <w:r>
                <w:rPr>
                  <w:sz w:val="20"/>
                  <w:color w:val="0000ff"/>
                </w:rPr>
                <w:t xml:space="preserve">строк 35.3.5</w:t>
              </w:r>
            </w:hyperlink>
            <w:r>
              <w:rPr>
                <w:sz w:val="20"/>
              </w:rPr>
              <w:t xml:space="preserve"> + </w:t>
            </w:r>
            <w:hyperlink w:history="0" w:anchor="P3942" w:tooltip="45.3.5">
              <w:r>
                <w:rPr>
                  <w:sz w:val="20"/>
                  <w:color w:val="0000ff"/>
                </w:rPr>
                <w:t xml:space="preserve">45.3.5</w:t>
              </w:r>
            </w:hyperlink>
            <w:r>
              <w:rPr>
                <w:sz w:val="20"/>
              </w:rPr>
              <w:t xml:space="preserve"> + </w:t>
            </w:r>
            <w:hyperlink w:history="0" w:anchor="P4352" w:tooltip="57.3.5">
              <w:r>
                <w:rPr>
                  <w:sz w:val="20"/>
                  <w:color w:val="0000ff"/>
                </w:rPr>
                <w:t xml:space="preserve">57.3.5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8 662,9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12 136,7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(сумма </w:t>
            </w:r>
            <w:hyperlink w:history="0" w:anchor="P3612" w:tooltip="35.3.6">
              <w:r>
                <w:rPr>
                  <w:sz w:val="20"/>
                  <w:color w:val="0000ff"/>
                </w:rPr>
                <w:t xml:space="preserve">строк 35.3.6</w:t>
              </w:r>
            </w:hyperlink>
            <w:r>
              <w:rPr>
                <w:sz w:val="20"/>
              </w:rPr>
              <w:t xml:space="preserve"> + </w:t>
            </w:r>
            <w:hyperlink w:history="0" w:anchor="P3952" w:tooltip="45.3.6">
              <w:r>
                <w:rPr>
                  <w:sz w:val="20"/>
                  <w:color w:val="0000ff"/>
                </w:rPr>
                <w:t xml:space="preserve">45.3.6</w:t>
              </w:r>
            </w:hyperlink>
            <w:r>
              <w:rPr>
                <w:sz w:val="20"/>
              </w:rPr>
              <w:t xml:space="preserve"> + </w:t>
            </w:r>
            <w:hyperlink w:history="0" w:anchor="P4362" w:tooltip="57.3.6">
              <w:r>
                <w:rPr>
                  <w:sz w:val="20"/>
                  <w:color w:val="0000ff"/>
                </w:rPr>
                <w:t xml:space="preserve">57.3.6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2 142,1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43 092,6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 (сумма </w:t>
            </w:r>
            <w:hyperlink w:history="0" w:anchor="P3622" w:tooltip="35.3.7">
              <w:r>
                <w:rPr>
                  <w:sz w:val="20"/>
                  <w:color w:val="0000ff"/>
                </w:rPr>
                <w:t xml:space="preserve">строк 35.3.7</w:t>
              </w:r>
            </w:hyperlink>
            <w:r>
              <w:rPr>
                <w:sz w:val="20"/>
              </w:rPr>
              <w:t xml:space="preserve"> + </w:t>
            </w:r>
            <w:hyperlink w:history="0" w:anchor="P3962" w:tooltip="45.3.7">
              <w:r>
                <w:rPr>
                  <w:sz w:val="20"/>
                  <w:color w:val="0000ff"/>
                </w:rPr>
                <w:t xml:space="preserve">45.3.7</w:t>
              </w:r>
            </w:hyperlink>
            <w:r>
              <w:rPr>
                <w:sz w:val="20"/>
              </w:rPr>
              <w:t xml:space="preserve"> + </w:t>
            </w:r>
            <w:hyperlink w:history="0" w:anchor="P4372" w:tooltip="57.3.7">
              <w:r>
                <w:rPr>
                  <w:sz w:val="20"/>
                  <w:color w:val="0000ff"/>
                </w:rPr>
                <w:t xml:space="preserve">57.3.7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0,08987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87 096,4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 (сумма </w:t>
            </w:r>
            <w:hyperlink w:history="0" w:anchor="P3632" w:tooltip="35.4">
              <w:r>
                <w:rPr>
                  <w:sz w:val="20"/>
                  <w:color w:val="0000ff"/>
                </w:rPr>
                <w:t xml:space="preserve">строк 35.4</w:t>
              </w:r>
            </w:hyperlink>
            <w:r>
              <w:rPr>
                <w:sz w:val="20"/>
              </w:rPr>
              <w:t xml:space="preserve"> + </w:t>
            </w:r>
            <w:hyperlink w:history="0" w:anchor="P3972" w:tooltip="45.4">
              <w:r>
                <w:rPr>
                  <w:sz w:val="20"/>
                  <w:color w:val="0000ff"/>
                </w:rPr>
                <w:t xml:space="preserve">45.4</w:t>
              </w:r>
            </w:hyperlink>
            <w:r>
              <w:rPr>
                <w:sz w:val="20"/>
              </w:rPr>
              <w:t xml:space="preserve"> + </w:t>
            </w:r>
            <w:hyperlink w:history="0" w:anchor="P4382" w:tooltip="57.4">
              <w:r>
                <w:rPr>
                  <w:sz w:val="20"/>
                  <w:color w:val="0000ff"/>
                </w:rPr>
                <w:t xml:space="preserve">57.4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87 549,5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</w:t>
            </w:r>
            <w:hyperlink w:history="0" w:anchor="P3642" w:tooltip="36">
              <w:r>
                <w:rPr>
                  <w:sz w:val="20"/>
                  <w:color w:val="0000ff"/>
                </w:rPr>
                <w:t xml:space="preserve">строк 36</w:t>
              </w:r>
            </w:hyperlink>
            <w:r>
              <w:rPr>
                <w:sz w:val="20"/>
              </w:rPr>
              <w:t xml:space="preserve"> + </w:t>
            </w:r>
            <w:hyperlink w:history="0" w:anchor="P3982" w:tooltip="46">
              <w:r>
                <w:rPr>
                  <w:sz w:val="20"/>
                  <w:color w:val="0000ff"/>
                </w:rPr>
                <w:t xml:space="preserve">46</w:t>
              </w:r>
            </w:hyperlink>
            <w:r>
              <w:rPr>
                <w:sz w:val="20"/>
              </w:rPr>
              <w:t xml:space="preserve"> + </w:t>
            </w:r>
            <w:hyperlink w:history="0" w:anchor="P4392" w:tooltip="58">
              <w:r>
                <w:rPr>
                  <w:sz w:val="20"/>
                  <w:color w:val="0000ff"/>
                </w:rPr>
                <w:t xml:space="preserve">58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bookmarkStart w:id="3228" w:name="P3228"/>
          <w:bookmarkEnd w:id="3228"/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Медицинская помощь по профилю "онкология" (сумма </w:t>
            </w:r>
            <w:hyperlink w:history="0" w:anchor="P3652" w:tooltip="36.1">
              <w:r>
                <w:rPr>
                  <w:sz w:val="20"/>
                  <w:color w:val="0000ff"/>
                </w:rPr>
                <w:t xml:space="preserve">строк 36.1</w:t>
              </w:r>
            </w:hyperlink>
            <w:r>
              <w:rPr>
                <w:sz w:val="20"/>
              </w:rPr>
              <w:t xml:space="preserve"> + </w:t>
            </w:r>
            <w:hyperlink w:history="0" w:anchor="P3992" w:tooltip="46.1">
              <w:r>
                <w:rPr>
                  <w:sz w:val="20"/>
                  <w:color w:val="0000ff"/>
                </w:rPr>
                <w:t xml:space="preserve">46.1</w:t>
              </w:r>
            </w:hyperlink>
            <w:r>
              <w:rPr>
                <w:sz w:val="20"/>
              </w:rPr>
              <w:t xml:space="preserve"> + </w:t>
            </w:r>
            <w:hyperlink w:history="0" w:anchor="P4402" w:tooltip="58.1">
              <w:r>
                <w:rPr>
                  <w:sz w:val="20"/>
                  <w:color w:val="0000ff"/>
                </w:rPr>
                <w:t xml:space="preserve">58.1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3238" w:name="P3238"/>
          <w:bookmarkEnd w:id="3238"/>
          <w:p>
            <w:pPr>
              <w:pStyle w:val="0"/>
              <w:jc w:val="center"/>
            </w:pPr>
            <w:r>
              <w:rPr>
                <w:sz w:val="20"/>
              </w:rPr>
              <w:t xml:space="preserve">24.1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При экстракорпоральном оплодотворении (сумма </w:t>
            </w:r>
            <w:hyperlink w:history="0" w:anchor="P3662" w:tooltip="36.2">
              <w:r>
                <w:rPr>
                  <w:sz w:val="20"/>
                  <w:color w:val="0000ff"/>
                </w:rPr>
                <w:t xml:space="preserve">строк 36.2</w:t>
              </w:r>
            </w:hyperlink>
            <w:r>
              <w:rPr>
                <w:sz w:val="20"/>
              </w:rPr>
              <w:t xml:space="preserve"> + </w:t>
            </w:r>
            <w:hyperlink w:history="0" w:anchor="P4002" w:tooltip="46.2">
              <w:r>
                <w:rPr>
                  <w:sz w:val="20"/>
                  <w:color w:val="0000ff"/>
                </w:rPr>
                <w:t xml:space="preserve">46.2</w:t>
              </w:r>
            </w:hyperlink>
            <w:r>
              <w:rPr>
                <w:sz w:val="20"/>
              </w:rPr>
              <w:t xml:space="preserve"> + </w:t>
            </w:r>
            <w:hyperlink w:history="0" w:anchor="P4412" w:tooltip="58.2">
              <w:r>
                <w:rPr>
                  <w:sz w:val="20"/>
                  <w:color w:val="0000ff"/>
                </w:rPr>
                <w:t xml:space="preserve">58.2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3248" w:name="P3248"/>
          <w:bookmarkEnd w:id="3248"/>
          <w:p>
            <w:pPr>
              <w:pStyle w:val="0"/>
              <w:jc w:val="center"/>
            </w:pPr>
            <w:r>
              <w:rPr>
                <w:sz w:val="20"/>
              </w:rPr>
              <w:t xml:space="preserve">24.2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 (сумма </w:t>
            </w:r>
            <w:hyperlink w:history="0" w:anchor="P3228" w:tooltip="24">
              <w:r>
                <w:rPr>
                  <w:sz w:val="20"/>
                  <w:color w:val="0000ff"/>
                </w:rPr>
                <w:t xml:space="preserve">строк 24</w:t>
              </w:r>
            </w:hyperlink>
            <w:r>
              <w:rPr>
                <w:sz w:val="20"/>
              </w:rPr>
              <w:t xml:space="preserve"> + </w:t>
            </w:r>
            <w:hyperlink w:history="0" w:anchor="P3298" w:tooltip="27">
              <w:r>
                <w:rPr>
                  <w:sz w:val="20"/>
                  <w:color w:val="0000ff"/>
                </w:rPr>
                <w:t xml:space="preserve">27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0,068605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24 308,3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1 667,7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2 539 609,6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 (сумма </w:t>
            </w:r>
            <w:hyperlink w:history="0" w:anchor="P3238" w:tooltip="24.1">
              <w:r>
                <w:rPr>
                  <w:sz w:val="20"/>
                  <w:color w:val="0000ff"/>
                </w:rPr>
                <w:t xml:space="preserve">строк 24.1</w:t>
              </w:r>
            </w:hyperlink>
            <w:r>
              <w:rPr>
                <w:sz w:val="20"/>
              </w:rPr>
              <w:t xml:space="preserve"> + </w:t>
            </w:r>
            <w:hyperlink w:history="0" w:anchor="P3308" w:tooltip="27.1">
              <w:r>
                <w:rPr>
                  <w:sz w:val="20"/>
                  <w:color w:val="0000ff"/>
                </w:rPr>
                <w:t xml:space="preserve">27.1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83 066,1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1 139 334,6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 (сумма </w:t>
            </w:r>
            <w:hyperlink w:history="0" w:anchor="P3248" w:tooltip="24.2">
              <w:r>
                <w:rPr>
                  <w:sz w:val="20"/>
                  <w:color w:val="0000ff"/>
                </w:rPr>
                <w:t xml:space="preserve">строк 24.2</w:t>
              </w:r>
            </w:hyperlink>
            <w:r>
              <w:rPr>
                <w:sz w:val="20"/>
              </w:rPr>
              <w:t xml:space="preserve"> + </w:t>
            </w:r>
            <w:hyperlink w:history="0" w:anchor="P3318" w:tooltip="27.2">
              <w:r>
                <w:rPr>
                  <w:sz w:val="20"/>
                  <w:color w:val="0000ff"/>
                </w:rPr>
                <w:t xml:space="preserve">27.2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149 674,2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 (сумма </w:t>
            </w:r>
            <w:hyperlink w:history="0" w:anchor="P3712" w:tooltip="39">
              <w:r>
                <w:rPr>
                  <w:sz w:val="20"/>
                  <w:color w:val="0000ff"/>
                </w:rPr>
                <w:t xml:space="preserve">строк 39</w:t>
              </w:r>
            </w:hyperlink>
            <w:r>
              <w:rPr>
                <w:sz w:val="20"/>
              </w:rPr>
              <w:t xml:space="preserve"> + </w:t>
            </w:r>
            <w:hyperlink w:history="0" w:anchor="P4052" w:tooltip="49">
              <w:r>
                <w:rPr>
                  <w:sz w:val="20"/>
                  <w:color w:val="0000ff"/>
                </w:rPr>
                <w:t xml:space="preserve">49</w:t>
              </w:r>
            </w:hyperlink>
            <w:r>
              <w:rPr>
                <w:sz w:val="20"/>
              </w:rPr>
              <w:t xml:space="preserve"> + </w:t>
            </w:r>
            <w:hyperlink w:history="0" w:anchor="P4462" w:tooltip="61">
              <w:r>
                <w:rPr>
                  <w:sz w:val="20"/>
                  <w:color w:val="0000ff"/>
                </w:rPr>
                <w:t xml:space="preserve">61</w:t>
              </w:r>
            </w:hyperlink>
            <w:r>
              <w:rPr>
                <w:sz w:val="20"/>
              </w:rPr>
              <w:t xml:space="preserve">), включая:</w:t>
            </w:r>
          </w:p>
        </w:tc>
        <w:tc>
          <w:tcPr>
            <w:tcW w:w="904" w:type="dxa"/>
            <w:vAlign w:val="center"/>
          </w:tcPr>
          <w:bookmarkStart w:id="3298" w:name="P3298"/>
          <w:bookmarkEnd w:id="3298"/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Медицинскую помощь по профилю "онкология" (сумма </w:t>
            </w:r>
            <w:hyperlink w:history="0" w:anchor="P3722" w:tooltip="39.1">
              <w:r>
                <w:rPr>
                  <w:sz w:val="20"/>
                  <w:color w:val="0000ff"/>
                </w:rPr>
                <w:t xml:space="preserve">строк 39.1</w:t>
              </w:r>
            </w:hyperlink>
            <w:r>
              <w:rPr>
                <w:sz w:val="20"/>
              </w:rPr>
              <w:t xml:space="preserve"> + </w:t>
            </w:r>
            <w:hyperlink w:history="0" w:anchor="P4062" w:tooltip="49.1">
              <w:r>
                <w:rPr>
                  <w:sz w:val="20"/>
                  <w:color w:val="0000ff"/>
                </w:rPr>
                <w:t xml:space="preserve">49.1</w:t>
              </w:r>
            </w:hyperlink>
            <w:r>
              <w:rPr>
                <w:sz w:val="20"/>
              </w:rPr>
              <w:t xml:space="preserve"> + </w:t>
            </w:r>
            <w:hyperlink w:history="0" w:anchor="P4472" w:tooltip="61.1">
              <w:r>
                <w:rPr>
                  <w:sz w:val="20"/>
                  <w:color w:val="0000ff"/>
                </w:rPr>
                <w:t xml:space="preserve">61.1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3308" w:name="P3308"/>
          <w:bookmarkEnd w:id="3308"/>
          <w:p>
            <w:pPr>
              <w:pStyle w:val="0"/>
              <w:jc w:val="center"/>
            </w:pPr>
            <w:r>
              <w:rPr>
                <w:sz w:val="20"/>
              </w:rPr>
              <w:t xml:space="preserve">27.1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Медицинскую помощь при экстракорпоральном оплодотворении (сумма </w:t>
            </w:r>
            <w:hyperlink w:history="0" w:anchor="P3732" w:tooltip="39.2">
              <w:r>
                <w:rPr>
                  <w:sz w:val="20"/>
                  <w:color w:val="0000ff"/>
                </w:rPr>
                <w:t xml:space="preserve">строк 39.2</w:t>
              </w:r>
            </w:hyperlink>
            <w:r>
              <w:rPr>
                <w:sz w:val="20"/>
              </w:rPr>
              <w:t xml:space="preserve"> + </w:t>
            </w:r>
            <w:hyperlink w:history="0" w:anchor="P4072" w:tooltip="49.2">
              <w:r>
                <w:rPr>
                  <w:sz w:val="20"/>
                  <w:color w:val="0000ff"/>
                </w:rPr>
                <w:t xml:space="preserve">49.2</w:t>
              </w:r>
            </w:hyperlink>
            <w:r>
              <w:rPr>
                <w:sz w:val="20"/>
              </w:rPr>
              <w:t xml:space="preserve"> + </w:t>
            </w:r>
            <w:hyperlink w:history="0" w:anchor="P4482" w:tooltip="61.2">
              <w:r>
                <w:rPr>
                  <w:sz w:val="20"/>
                  <w:color w:val="0000ff"/>
                </w:rPr>
                <w:t xml:space="preserve">61.2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3318" w:name="P3318"/>
          <w:bookmarkEnd w:id="3318"/>
          <w:p>
            <w:pPr>
              <w:pStyle w:val="0"/>
              <w:jc w:val="center"/>
            </w:pPr>
            <w:r>
              <w:rPr>
                <w:sz w:val="20"/>
              </w:rPr>
              <w:t xml:space="preserve">27.2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 (сумма </w:t>
            </w:r>
            <w:hyperlink w:history="0" w:anchor="P3742" w:tooltip="40">
              <w:r>
                <w:rPr>
                  <w:sz w:val="20"/>
                  <w:color w:val="0000ff"/>
                </w:rPr>
                <w:t xml:space="preserve">строк 40</w:t>
              </w:r>
            </w:hyperlink>
            <w:r>
              <w:rPr>
                <w:sz w:val="20"/>
              </w:rPr>
              <w:t xml:space="preserve"> + </w:t>
            </w:r>
            <w:hyperlink w:history="0" w:anchor="P4082" w:tooltip="50">
              <w:r>
                <w:rPr>
                  <w:sz w:val="20"/>
                  <w:color w:val="0000ff"/>
                </w:rPr>
                <w:t xml:space="preserve">50</w:t>
              </w:r>
            </w:hyperlink>
            <w:r>
              <w:rPr>
                <w:sz w:val="20"/>
              </w:rPr>
              <w:t xml:space="preserve"> + </w:t>
            </w:r>
            <w:hyperlink w:history="0" w:anchor="P4492" w:tooltip="62">
              <w:r>
                <w:rPr>
                  <w:sz w:val="20"/>
                  <w:color w:val="0000ff"/>
                </w:rPr>
                <w:t xml:space="preserve">62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0,166342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39 514,0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6 572,8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10 009 449,4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Медицинская помощь по профилю "онкология" (сумма </w:t>
            </w:r>
            <w:hyperlink w:history="0" w:anchor="P3752" w:tooltip="40.1">
              <w:r>
                <w:rPr>
                  <w:sz w:val="20"/>
                  <w:color w:val="0000ff"/>
                </w:rPr>
                <w:t xml:space="preserve">строк 40.1</w:t>
              </w:r>
            </w:hyperlink>
            <w:r>
              <w:rPr>
                <w:sz w:val="20"/>
              </w:rPr>
              <w:t xml:space="preserve"> + </w:t>
            </w:r>
            <w:hyperlink w:history="0" w:anchor="P4092" w:tooltip="50.1">
              <w:r>
                <w:rPr>
                  <w:sz w:val="20"/>
                  <w:color w:val="0000ff"/>
                </w:rPr>
                <w:t xml:space="preserve">50.1</w:t>
              </w:r>
            </w:hyperlink>
            <w:r>
              <w:rPr>
                <w:sz w:val="20"/>
              </w:rPr>
              <w:t xml:space="preserve"> + </w:t>
            </w:r>
            <w:hyperlink w:history="0" w:anchor="P4502" w:tooltip="62.1">
              <w:r>
                <w:rPr>
                  <w:sz w:val="20"/>
                  <w:color w:val="0000ff"/>
                </w:rPr>
                <w:t xml:space="preserve">62.1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106 840,6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1 013,7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1 543 739,8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Медицинская реабилитация в специализированных медицинских организациях и реабилитационных отделениях медицинских организаций (сумма </w:t>
            </w:r>
            <w:hyperlink w:history="0" w:anchor="P3762" w:tooltip="40.2">
              <w:r>
                <w:rPr>
                  <w:sz w:val="20"/>
                  <w:color w:val="0000ff"/>
                </w:rPr>
                <w:t xml:space="preserve">строк 40.2</w:t>
              </w:r>
            </w:hyperlink>
            <w:r>
              <w:rPr>
                <w:sz w:val="20"/>
              </w:rPr>
              <w:t xml:space="preserve"> + </w:t>
            </w:r>
            <w:hyperlink w:history="0" w:anchor="P4102" w:tooltip="50.2">
              <w:r>
                <w:rPr>
                  <w:sz w:val="20"/>
                  <w:color w:val="0000ff"/>
                </w:rPr>
                <w:t xml:space="preserve">50.2</w:t>
              </w:r>
            </w:hyperlink>
            <w:r>
              <w:rPr>
                <w:sz w:val="20"/>
              </w:rPr>
              <w:t xml:space="preserve"> + </w:t>
            </w:r>
            <w:hyperlink w:history="0" w:anchor="P4512" w:tooltip="62.2">
              <w:r>
                <w:rPr>
                  <w:sz w:val="20"/>
                  <w:color w:val="0000ff"/>
                </w:rPr>
                <w:t xml:space="preserve">62.2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40 797,2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276 033,9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 (сумма </w:t>
            </w:r>
            <w:hyperlink w:history="0" w:anchor="P3772" w:tooltip="40.3">
              <w:r>
                <w:rPr>
                  <w:sz w:val="20"/>
                  <w:color w:val="0000ff"/>
                </w:rPr>
                <w:t xml:space="preserve">строк 40.3</w:t>
              </w:r>
            </w:hyperlink>
            <w:r>
              <w:rPr>
                <w:sz w:val="20"/>
              </w:rPr>
              <w:t xml:space="preserve"> + </w:t>
            </w:r>
            <w:hyperlink w:history="0" w:anchor="P4112" w:tooltip="50.3">
              <w:r>
                <w:rPr>
                  <w:sz w:val="20"/>
                  <w:color w:val="0000ff"/>
                </w:rPr>
                <w:t xml:space="preserve">50.3</w:t>
              </w:r>
            </w:hyperlink>
            <w:r>
              <w:rPr>
                <w:sz w:val="20"/>
              </w:rPr>
              <w:t xml:space="preserve"> + </w:t>
            </w:r>
            <w:hyperlink w:history="0" w:anchor="P4522" w:tooltip="62.3">
              <w:r>
                <w:rPr>
                  <w:sz w:val="20"/>
                  <w:color w:val="0000ff"/>
                </w:rPr>
                <w:t xml:space="preserve">62.3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1 217 697,0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 (равно </w:t>
            </w:r>
            <w:hyperlink w:history="0" w:anchor="P4132" w:tooltip="51.1">
              <w:r>
                <w:rPr>
                  <w:sz w:val="20"/>
                  <w:color w:val="0000ff"/>
                </w:rPr>
                <w:t xml:space="preserve">строке 51.1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 (равно </w:t>
            </w:r>
            <w:hyperlink w:history="0" w:anchor="P4142" w:tooltip="51.1.1">
              <w:r>
                <w:rPr>
                  <w:sz w:val="20"/>
                  <w:color w:val="0000ff"/>
                </w:rPr>
                <w:t xml:space="preserve">строке 51.1.1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 (равно </w:t>
            </w:r>
            <w:hyperlink w:history="0" w:anchor="P4152" w:tooltip="51.1.2">
              <w:r>
                <w:rPr>
                  <w:sz w:val="20"/>
                  <w:color w:val="0000ff"/>
                </w:rPr>
                <w:t xml:space="preserve">строке 51.1.2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 (равно </w:t>
            </w:r>
            <w:hyperlink w:history="0" w:anchor="P4162" w:tooltip="51.2">
              <w:r>
                <w:rPr>
                  <w:sz w:val="20"/>
                  <w:color w:val="0000ff"/>
                </w:rPr>
                <w:t xml:space="preserve">строке 51.2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4172" w:tooltip="51.3">
              <w:r>
                <w:rPr>
                  <w:sz w:val="20"/>
                  <w:color w:val="0000ff"/>
                </w:rPr>
                <w:t xml:space="preserve">строке 51.3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</w:t>
            </w:r>
            <w:hyperlink w:history="0" w:anchor="P3782" w:tooltip="41">
              <w:r>
                <w:rPr>
                  <w:sz w:val="20"/>
                  <w:color w:val="0000ff"/>
                </w:rPr>
                <w:t xml:space="preserve">строк 41</w:t>
              </w:r>
            </w:hyperlink>
            <w:r>
              <w:rPr>
                <w:sz w:val="20"/>
              </w:rPr>
              <w:t xml:space="preserve"> + </w:t>
            </w:r>
            <w:hyperlink w:history="0" w:anchor="P4182" w:tooltip="52">
              <w:r>
                <w:rPr>
                  <w:sz w:val="20"/>
                  <w:color w:val="0000ff"/>
                </w:rPr>
                <w:t xml:space="preserve">52</w:t>
              </w:r>
            </w:hyperlink>
            <w:r>
              <w:rPr>
                <w:sz w:val="20"/>
              </w:rPr>
              <w:t xml:space="preserve"> + </w:t>
            </w:r>
            <w:hyperlink w:history="0" w:anchor="P4532" w:tooltip="63">
              <w:r>
                <w:rPr>
                  <w:sz w:val="20"/>
                  <w:color w:val="0000ff"/>
                </w:rPr>
                <w:t xml:space="preserve">63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201 984,7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4192" w:tooltip="53">
              <w:r>
                <w:rPr>
                  <w:sz w:val="20"/>
                  <w:color w:val="0000ff"/>
                </w:rPr>
                <w:t xml:space="preserve">строке 53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</w:t>
            </w:r>
            <w:hyperlink w:history="0" w:anchor="P3037" w:tooltip="20">
              <w:r>
                <w:rPr>
                  <w:sz w:val="20"/>
                  <w:color w:val="0000ff"/>
                </w:rPr>
                <w:t xml:space="preserve">строки 20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9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3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22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67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в рамках базовой программы ОМС застрахованным лицам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3462" w:name="P3462"/>
          <w:bookmarkEnd w:id="3462"/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3 057,6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1 350 315,7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всего (сумма строк 35.1.1 + 35.1.2 + 35.1.3), из них:</w:t>
            </w:r>
          </w:p>
        </w:tc>
        <w:tc>
          <w:tcPr>
            <w:tcW w:w="904" w:type="dxa"/>
            <w:vAlign w:val="center"/>
          </w:tcPr>
          <w:bookmarkStart w:id="3492" w:name="P3492"/>
          <w:bookmarkEnd w:id="3492"/>
          <w:p>
            <w:pPr>
              <w:pStyle w:val="0"/>
              <w:jc w:val="center"/>
            </w:pPr>
            <w:r>
              <w:rPr>
                <w:sz w:val="20"/>
              </w:rPr>
              <w:t xml:space="preserve">35.1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2 062,1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3 140 319,0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3502" w:name="P3502"/>
          <w:bookmarkEnd w:id="3502"/>
          <w:p>
            <w:pPr>
              <w:pStyle w:val="0"/>
              <w:jc w:val="center"/>
            </w:pPr>
            <w:r>
              <w:rPr>
                <w:sz w:val="20"/>
              </w:rPr>
              <w:t xml:space="preserve">35.1.1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2 136,4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884 928,9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3512" w:name="P3512"/>
          <w:bookmarkEnd w:id="3512"/>
          <w:p>
            <w:pPr>
              <w:pStyle w:val="0"/>
              <w:jc w:val="center"/>
            </w:pPr>
            <w:r>
              <w:rPr>
                <w:sz w:val="20"/>
              </w:rPr>
              <w:t xml:space="preserve">35.1.2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2 455,8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645,9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983 570,0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3522" w:name="P3522"/>
          <w:bookmarkEnd w:id="3522"/>
          <w:p>
            <w:pPr>
              <w:pStyle w:val="0"/>
              <w:jc w:val="center"/>
            </w:pPr>
            <w:r>
              <w:rPr>
                <w:sz w:val="20"/>
              </w:rPr>
              <w:t xml:space="preserve">35.1.2.1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3532" w:name="P3532"/>
          <w:bookmarkEnd w:id="3532"/>
          <w:p>
            <w:pPr>
              <w:pStyle w:val="0"/>
              <w:jc w:val="center"/>
            </w:pPr>
            <w:r>
              <w:rPr>
                <w:sz w:val="20"/>
              </w:rPr>
              <w:t xml:space="preserve">35.1.3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1 271 820,1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3542" w:name="P3542"/>
          <w:bookmarkEnd w:id="3542"/>
          <w:p>
            <w:pPr>
              <w:pStyle w:val="0"/>
              <w:jc w:val="center"/>
            </w:pPr>
            <w:r>
              <w:rPr>
                <w:sz w:val="20"/>
              </w:rPr>
              <w:t xml:space="preserve">35.2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622 016,5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3552" w:name="P3552"/>
          <w:bookmarkEnd w:id="3552"/>
          <w:p>
            <w:pPr>
              <w:pStyle w:val="0"/>
              <w:jc w:val="center"/>
            </w:pPr>
            <w:r>
              <w:rPr>
                <w:sz w:val="20"/>
              </w:rPr>
              <w:t xml:space="preserve">35.3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1 724,2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3 082,4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4 693 963,5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3562" w:name="P3562"/>
          <w:bookmarkEnd w:id="3562"/>
          <w:p>
            <w:pPr>
              <w:pStyle w:val="0"/>
              <w:jc w:val="center"/>
            </w:pPr>
            <w:r>
              <w:rPr>
                <w:sz w:val="20"/>
              </w:rPr>
              <w:t xml:space="preserve">35.3.1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2 694,0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190 029,4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3572" w:name="P3572"/>
          <w:bookmarkEnd w:id="3572"/>
          <w:p>
            <w:pPr>
              <w:pStyle w:val="0"/>
              <w:jc w:val="center"/>
            </w:pPr>
            <w:r>
              <w:rPr>
                <w:sz w:val="20"/>
              </w:rPr>
              <w:t xml:space="preserve">35.3.2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3 788,7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151 972,3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3582" w:name="P3582"/>
          <w:bookmarkEnd w:id="3582"/>
          <w:p>
            <w:pPr>
              <w:pStyle w:val="0"/>
              <w:jc w:val="center"/>
            </w:pPr>
            <w:r>
              <w:rPr>
                <w:sz w:val="20"/>
              </w:rPr>
              <w:t xml:space="preserve">35.3.3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65 804,4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3592" w:name="P3592"/>
          <w:bookmarkEnd w:id="3592"/>
          <w:p>
            <w:pPr>
              <w:pStyle w:val="0"/>
              <w:jc w:val="center"/>
            </w:pPr>
            <w:r>
              <w:rPr>
                <w:sz w:val="20"/>
              </w:rPr>
              <w:t xml:space="preserve">35.3.4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44 613,7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3602" w:name="P3602"/>
          <w:bookmarkEnd w:id="3602"/>
          <w:p>
            <w:pPr>
              <w:pStyle w:val="0"/>
              <w:jc w:val="center"/>
            </w:pPr>
            <w:r>
              <w:rPr>
                <w:sz w:val="20"/>
              </w:rPr>
              <w:t xml:space="preserve">35.3.5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8 662,9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12 136,7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3612" w:name="P3612"/>
          <w:bookmarkEnd w:id="3612"/>
          <w:p>
            <w:pPr>
              <w:pStyle w:val="0"/>
              <w:jc w:val="center"/>
            </w:pPr>
            <w:r>
              <w:rPr>
                <w:sz w:val="20"/>
              </w:rPr>
              <w:t xml:space="preserve">35.3.6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2 142,1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43 092,6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3622" w:name="P3622"/>
          <w:bookmarkEnd w:id="3622"/>
          <w:p>
            <w:pPr>
              <w:pStyle w:val="0"/>
              <w:jc w:val="center"/>
            </w:pPr>
            <w:r>
              <w:rPr>
                <w:sz w:val="20"/>
              </w:rPr>
              <w:t xml:space="preserve">35.3.7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0,08987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87 096,4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3632" w:name="P3632"/>
          <w:bookmarkEnd w:id="3632"/>
          <w:p>
            <w:pPr>
              <w:pStyle w:val="0"/>
              <w:jc w:val="center"/>
            </w:pPr>
            <w:r>
              <w:rPr>
                <w:sz w:val="20"/>
              </w:rPr>
              <w:t xml:space="preserve">35.4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87 549,5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36.1 + 36.2), в том числе:</w:t>
            </w:r>
          </w:p>
        </w:tc>
        <w:tc>
          <w:tcPr>
            <w:tcW w:w="904" w:type="dxa"/>
            <w:vAlign w:val="center"/>
          </w:tcPr>
          <w:bookmarkStart w:id="3642" w:name="P3642"/>
          <w:bookmarkEnd w:id="3642"/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3652" w:name="P3652"/>
          <w:bookmarkEnd w:id="3652"/>
          <w:p>
            <w:pPr>
              <w:pStyle w:val="0"/>
              <w:jc w:val="center"/>
            </w:pPr>
            <w:r>
              <w:rPr>
                <w:sz w:val="20"/>
              </w:rPr>
              <w:t xml:space="preserve">36.1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3662" w:name="P3662"/>
          <w:bookmarkEnd w:id="3662"/>
          <w:p>
            <w:pPr>
              <w:pStyle w:val="0"/>
              <w:jc w:val="center"/>
            </w:pPr>
            <w:r>
              <w:rPr>
                <w:sz w:val="20"/>
              </w:rPr>
              <w:t xml:space="preserve">36.2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0,068605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24 308,3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1 667,7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2 539 609,6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83 066,1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1 139 334,6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149 674,2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</w:t>
            </w:r>
          </w:p>
        </w:tc>
        <w:tc>
          <w:tcPr>
            <w:tcW w:w="904" w:type="dxa"/>
            <w:vAlign w:val="center"/>
          </w:tcPr>
          <w:bookmarkStart w:id="3712" w:name="P3712"/>
          <w:bookmarkEnd w:id="3712"/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3722" w:name="P3722"/>
          <w:bookmarkEnd w:id="3722"/>
          <w:p>
            <w:pPr>
              <w:pStyle w:val="0"/>
              <w:jc w:val="center"/>
            </w:pPr>
            <w:r>
              <w:rPr>
                <w:sz w:val="20"/>
              </w:rPr>
              <w:t xml:space="preserve">39.1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3732" w:name="P3732"/>
          <w:bookmarkEnd w:id="3732"/>
          <w:p>
            <w:pPr>
              <w:pStyle w:val="0"/>
              <w:jc w:val="center"/>
            </w:pPr>
            <w:r>
              <w:rPr>
                <w:sz w:val="20"/>
              </w:rPr>
              <w:t xml:space="preserve">39.2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3742" w:name="P3742"/>
          <w:bookmarkEnd w:id="3742"/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0,166342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39 514,0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6 572,8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10 009 449,4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3752" w:name="P3752"/>
          <w:bookmarkEnd w:id="3752"/>
          <w:p>
            <w:pPr>
              <w:pStyle w:val="0"/>
              <w:jc w:val="center"/>
            </w:pPr>
            <w:r>
              <w:rPr>
                <w:sz w:val="20"/>
              </w:rPr>
              <w:t xml:space="preserve">40.1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106 840,6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1 013,7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1 543 739,8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3762" w:name="P3762"/>
          <w:bookmarkEnd w:id="3762"/>
          <w:p>
            <w:pPr>
              <w:pStyle w:val="0"/>
              <w:jc w:val="center"/>
            </w:pPr>
            <w:r>
              <w:rPr>
                <w:sz w:val="20"/>
              </w:rPr>
              <w:t xml:space="preserve">40.2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40 797,2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276 033,9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3772" w:name="P3772"/>
          <w:bookmarkEnd w:id="3772"/>
          <w:p>
            <w:pPr>
              <w:pStyle w:val="0"/>
              <w:jc w:val="center"/>
            </w:pPr>
            <w:r>
              <w:rPr>
                <w:sz w:val="20"/>
              </w:rPr>
              <w:t xml:space="preserve">40.3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1 217 697,0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3782" w:name="P3782"/>
          <w:bookmarkEnd w:id="3782"/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201 984,7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Медицинская помощь по видам и заболеваниям, не установленным базовой программой: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3802" w:name="P3802"/>
          <w:bookmarkEnd w:id="3802"/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всего, в том числе:</w:t>
            </w:r>
          </w:p>
        </w:tc>
        <w:tc>
          <w:tcPr>
            <w:tcW w:w="904" w:type="dxa"/>
            <w:vAlign w:val="center"/>
          </w:tcPr>
          <w:bookmarkStart w:id="3832" w:name="P3832"/>
          <w:bookmarkEnd w:id="3832"/>
          <w:p>
            <w:pPr>
              <w:pStyle w:val="0"/>
              <w:jc w:val="center"/>
            </w:pPr>
            <w:r>
              <w:rPr>
                <w:sz w:val="20"/>
              </w:rPr>
              <w:t xml:space="preserve">45.1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3842" w:name="P3842"/>
          <w:bookmarkEnd w:id="3842"/>
          <w:p>
            <w:pPr>
              <w:pStyle w:val="0"/>
              <w:jc w:val="center"/>
            </w:pPr>
            <w:r>
              <w:rPr>
                <w:sz w:val="20"/>
              </w:rPr>
              <w:t xml:space="preserve">45.1.1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3852" w:name="P3852"/>
          <w:bookmarkEnd w:id="3852"/>
          <w:p>
            <w:pPr>
              <w:pStyle w:val="0"/>
              <w:jc w:val="center"/>
            </w:pPr>
            <w:r>
              <w:rPr>
                <w:sz w:val="20"/>
              </w:rPr>
              <w:t xml:space="preserve">45.1.2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3862" w:name="P3862"/>
          <w:bookmarkEnd w:id="3862"/>
          <w:p>
            <w:pPr>
              <w:pStyle w:val="0"/>
              <w:jc w:val="center"/>
            </w:pPr>
            <w:r>
              <w:rPr>
                <w:sz w:val="20"/>
              </w:rPr>
              <w:t xml:space="preserve">45.1.2.1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3872" w:name="P3872"/>
          <w:bookmarkEnd w:id="3872"/>
          <w:p>
            <w:pPr>
              <w:pStyle w:val="0"/>
              <w:jc w:val="center"/>
            </w:pPr>
            <w:r>
              <w:rPr>
                <w:sz w:val="20"/>
              </w:rPr>
              <w:t xml:space="preserve">45.1.3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3882" w:name="P3882"/>
          <w:bookmarkEnd w:id="3882"/>
          <w:p>
            <w:pPr>
              <w:pStyle w:val="0"/>
              <w:jc w:val="center"/>
            </w:pPr>
            <w:r>
              <w:rPr>
                <w:sz w:val="20"/>
              </w:rPr>
              <w:t xml:space="preserve">45.2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3892" w:name="P3892"/>
          <w:bookmarkEnd w:id="3892"/>
          <w:p>
            <w:pPr>
              <w:pStyle w:val="0"/>
              <w:jc w:val="center"/>
            </w:pPr>
            <w:r>
              <w:rPr>
                <w:sz w:val="20"/>
              </w:rPr>
              <w:t xml:space="preserve">45.3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3902" w:name="P3902"/>
          <w:bookmarkEnd w:id="3902"/>
          <w:p>
            <w:pPr>
              <w:pStyle w:val="0"/>
              <w:jc w:val="center"/>
            </w:pPr>
            <w:r>
              <w:rPr>
                <w:sz w:val="20"/>
              </w:rPr>
              <w:t xml:space="preserve">45.3.1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3912" w:name="P3912"/>
          <w:bookmarkEnd w:id="3912"/>
          <w:p>
            <w:pPr>
              <w:pStyle w:val="0"/>
              <w:jc w:val="center"/>
            </w:pPr>
            <w:r>
              <w:rPr>
                <w:sz w:val="20"/>
              </w:rPr>
              <w:t xml:space="preserve">45.3.2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3922" w:name="P3922"/>
          <w:bookmarkEnd w:id="3922"/>
          <w:p>
            <w:pPr>
              <w:pStyle w:val="0"/>
              <w:jc w:val="center"/>
            </w:pPr>
            <w:r>
              <w:rPr>
                <w:sz w:val="20"/>
              </w:rPr>
              <w:t xml:space="preserve">45.3.3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3932" w:name="P3932"/>
          <w:bookmarkEnd w:id="3932"/>
          <w:p>
            <w:pPr>
              <w:pStyle w:val="0"/>
              <w:jc w:val="center"/>
            </w:pPr>
            <w:r>
              <w:rPr>
                <w:sz w:val="20"/>
              </w:rPr>
              <w:t xml:space="preserve">45.3.4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3942" w:name="P3942"/>
          <w:bookmarkEnd w:id="3942"/>
          <w:p>
            <w:pPr>
              <w:pStyle w:val="0"/>
              <w:jc w:val="center"/>
            </w:pPr>
            <w:r>
              <w:rPr>
                <w:sz w:val="20"/>
              </w:rPr>
              <w:t xml:space="preserve">45.3.5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3952" w:name="P3952"/>
          <w:bookmarkEnd w:id="3952"/>
          <w:p>
            <w:pPr>
              <w:pStyle w:val="0"/>
              <w:jc w:val="center"/>
            </w:pPr>
            <w:r>
              <w:rPr>
                <w:sz w:val="20"/>
              </w:rPr>
              <w:t xml:space="preserve">45.3.6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3962" w:name="P3962"/>
          <w:bookmarkEnd w:id="3962"/>
          <w:p>
            <w:pPr>
              <w:pStyle w:val="0"/>
              <w:jc w:val="center"/>
            </w:pPr>
            <w:r>
              <w:rPr>
                <w:sz w:val="20"/>
              </w:rPr>
              <w:t xml:space="preserve">45.3.7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3972" w:name="P3972"/>
          <w:bookmarkEnd w:id="3972"/>
          <w:p>
            <w:pPr>
              <w:pStyle w:val="0"/>
              <w:jc w:val="center"/>
            </w:pPr>
            <w:r>
              <w:rPr>
                <w:sz w:val="20"/>
              </w:rPr>
              <w:t xml:space="preserve">45.4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46.1 + 46.2), в том числе:</w:t>
            </w:r>
          </w:p>
        </w:tc>
        <w:tc>
          <w:tcPr>
            <w:tcW w:w="904" w:type="dxa"/>
            <w:vAlign w:val="center"/>
          </w:tcPr>
          <w:bookmarkStart w:id="3982" w:name="P3982"/>
          <w:bookmarkEnd w:id="3982"/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3992" w:name="P3992"/>
          <w:bookmarkEnd w:id="3992"/>
          <w:p>
            <w:pPr>
              <w:pStyle w:val="0"/>
              <w:jc w:val="center"/>
            </w:pPr>
            <w:r>
              <w:rPr>
                <w:sz w:val="20"/>
              </w:rPr>
              <w:t xml:space="preserve">46.1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4002" w:name="P4002"/>
          <w:bookmarkEnd w:id="4002"/>
          <w:p>
            <w:pPr>
              <w:pStyle w:val="0"/>
              <w:jc w:val="center"/>
            </w:pPr>
            <w:r>
              <w:rPr>
                <w:sz w:val="20"/>
              </w:rPr>
              <w:t xml:space="preserve">46.2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bookmarkStart w:id="4052" w:name="P4052"/>
          <w:bookmarkEnd w:id="4052"/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4062" w:name="P4062"/>
          <w:bookmarkEnd w:id="4062"/>
          <w:p>
            <w:pPr>
              <w:pStyle w:val="0"/>
              <w:jc w:val="center"/>
            </w:pPr>
            <w:r>
              <w:rPr>
                <w:sz w:val="20"/>
              </w:rPr>
              <w:t xml:space="preserve">49.1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4072" w:name="P4072"/>
          <w:bookmarkEnd w:id="4072"/>
          <w:p>
            <w:pPr>
              <w:pStyle w:val="0"/>
              <w:jc w:val="center"/>
            </w:pPr>
            <w:r>
              <w:rPr>
                <w:sz w:val="20"/>
              </w:rPr>
              <w:t xml:space="preserve">49.2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4082" w:name="P4082"/>
          <w:bookmarkEnd w:id="4082"/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4092" w:name="P4092"/>
          <w:bookmarkEnd w:id="4092"/>
          <w:p>
            <w:pPr>
              <w:pStyle w:val="0"/>
              <w:jc w:val="center"/>
            </w:pPr>
            <w:r>
              <w:rPr>
                <w:sz w:val="20"/>
              </w:rPr>
              <w:t xml:space="preserve">50.1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4102" w:name="P4102"/>
          <w:bookmarkEnd w:id="4102"/>
          <w:p>
            <w:pPr>
              <w:pStyle w:val="0"/>
              <w:jc w:val="center"/>
            </w:pPr>
            <w:r>
              <w:rPr>
                <w:sz w:val="20"/>
              </w:rPr>
              <w:t xml:space="preserve">50.2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4112" w:name="P4112"/>
          <w:bookmarkEnd w:id="4112"/>
          <w:p>
            <w:pPr>
              <w:pStyle w:val="0"/>
              <w:jc w:val="center"/>
            </w:pPr>
            <w:r>
              <w:rPr>
                <w:sz w:val="20"/>
              </w:rPr>
              <w:t xml:space="preserve">50.3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 в стационарных условиях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включая:</w:t>
            </w:r>
          </w:p>
        </w:tc>
        <w:tc>
          <w:tcPr>
            <w:tcW w:w="904" w:type="dxa"/>
            <w:vAlign w:val="center"/>
          </w:tcPr>
          <w:bookmarkStart w:id="4132" w:name="P4132"/>
          <w:bookmarkEnd w:id="4132"/>
          <w:p>
            <w:pPr>
              <w:pStyle w:val="0"/>
              <w:jc w:val="center"/>
            </w:pPr>
            <w:r>
              <w:rPr>
                <w:sz w:val="20"/>
              </w:rPr>
              <w:t xml:space="preserve">51.1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bookmarkStart w:id="4142" w:name="P4142"/>
          <w:bookmarkEnd w:id="4142"/>
          <w:p>
            <w:pPr>
              <w:pStyle w:val="0"/>
              <w:jc w:val="center"/>
            </w:pPr>
            <w:r>
              <w:rPr>
                <w:sz w:val="20"/>
              </w:rPr>
              <w:t xml:space="preserve">51.1.1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bookmarkStart w:id="4152" w:name="P4152"/>
          <w:bookmarkEnd w:id="4152"/>
          <w:p>
            <w:pPr>
              <w:pStyle w:val="0"/>
              <w:jc w:val="center"/>
            </w:pPr>
            <w:r>
              <w:rPr>
                <w:sz w:val="20"/>
              </w:rPr>
              <w:t xml:space="preserve">51.1.2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bookmarkStart w:id="4162" w:name="P4162"/>
          <w:bookmarkEnd w:id="4162"/>
          <w:p>
            <w:pPr>
              <w:pStyle w:val="0"/>
              <w:jc w:val="center"/>
            </w:pPr>
            <w:r>
              <w:rPr>
                <w:sz w:val="20"/>
              </w:rPr>
              <w:t xml:space="preserve">51.2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bookmarkStart w:id="4172" w:name="P4172"/>
          <w:bookmarkEnd w:id="4172"/>
          <w:p>
            <w:pPr>
              <w:pStyle w:val="0"/>
              <w:jc w:val="center"/>
            </w:pPr>
            <w:r>
              <w:rPr>
                <w:sz w:val="20"/>
              </w:rPr>
              <w:t xml:space="preserve">51.3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4182" w:name="P4182"/>
          <w:bookmarkEnd w:id="4182"/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</w:tc>
        <w:tc>
          <w:tcPr>
            <w:tcW w:w="904" w:type="dxa"/>
            <w:vAlign w:val="center"/>
          </w:tcPr>
          <w:bookmarkStart w:id="4192" w:name="P4192"/>
          <w:bookmarkEnd w:id="4192"/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4212" w:name="P4212"/>
          <w:bookmarkEnd w:id="4212"/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из них:</w:t>
            </w:r>
          </w:p>
        </w:tc>
        <w:tc>
          <w:tcPr>
            <w:tcW w:w="904" w:type="dxa"/>
            <w:vAlign w:val="center"/>
          </w:tcPr>
          <w:bookmarkStart w:id="4242" w:name="P4242"/>
          <w:bookmarkEnd w:id="4242"/>
          <w:p>
            <w:pPr>
              <w:pStyle w:val="0"/>
              <w:jc w:val="center"/>
            </w:pPr>
            <w:r>
              <w:rPr>
                <w:sz w:val="20"/>
              </w:rPr>
              <w:t xml:space="preserve">57.1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посещение/комплексные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4252" w:name="P4252"/>
          <w:bookmarkEnd w:id="4252"/>
          <w:p>
            <w:pPr>
              <w:pStyle w:val="0"/>
              <w:jc w:val="center"/>
            </w:pPr>
            <w:r>
              <w:rPr>
                <w:sz w:val="20"/>
              </w:rPr>
              <w:t xml:space="preserve">57.1.1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4262" w:name="P4262"/>
          <w:bookmarkEnd w:id="4262"/>
          <w:p>
            <w:pPr>
              <w:pStyle w:val="0"/>
              <w:jc w:val="center"/>
            </w:pPr>
            <w:r>
              <w:rPr>
                <w:sz w:val="20"/>
              </w:rPr>
              <w:t xml:space="preserve">57.1.2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4272" w:name="P4272"/>
          <w:bookmarkEnd w:id="4272"/>
          <w:p>
            <w:pPr>
              <w:pStyle w:val="0"/>
              <w:jc w:val="center"/>
            </w:pPr>
            <w:r>
              <w:rPr>
                <w:sz w:val="20"/>
              </w:rPr>
              <w:t xml:space="preserve">57.1.2.1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4282" w:name="P4282"/>
          <w:bookmarkEnd w:id="4282"/>
          <w:p>
            <w:pPr>
              <w:pStyle w:val="0"/>
              <w:jc w:val="center"/>
            </w:pPr>
            <w:r>
              <w:rPr>
                <w:sz w:val="20"/>
              </w:rPr>
              <w:t xml:space="preserve">57.1.3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4292" w:name="P4292"/>
          <w:bookmarkEnd w:id="4292"/>
          <w:p>
            <w:pPr>
              <w:pStyle w:val="0"/>
              <w:jc w:val="center"/>
            </w:pPr>
            <w:r>
              <w:rPr>
                <w:sz w:val="20"/>
              </w:rPr>
              <w:t xml:space="preserve">57.2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4302" w:name="P4302"/>
          <w:bookmarkEnd w:id="4302"/>
          <w:p>
            <w:pPr>
              <w:pStyle w:val="0"/>
              <w:jc w:val="center"/>
            </w:pPr>
            <w:r>
              <w:rPr>
                <w:sz w:val="20"/>
              </w:rPr>
              <w:t xml:space="preserve">57.3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4312" w:name="P4312"/>
          <w:bookmarkEnd w:id="4312"/>
          <w:p>
            <w:pPr>
              <w:pStyle w:val="0"/>
              <w:jc w:val="center"/>
            </w:pPr>
            <w:r>
              <w:rPr>
                <w:sz w:val="20"/>
              </w:rPr>
              <w:t xml:space="preserve">57.3.1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4322" w:name="P4322"/>
          <w:bookmarkEnd w:id="4322"/>
          <w:p>
            <w:pPr>
              <w:pStyle w:val="0"/>
              <w:jc w:val="center"/>
            </w:pPr>
            <w:r>
              <w:rPr>
                <w:sz w:val="20"/>
              </w:rPr>
              <w:t xml:space="preserve">57.3.2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4332" w:name="P4332"/>
          <w:bookmarkEnd w:id="4332"/>
          <w:p>
            <w:pPr>
              <w:pStyle w:val="0"/>
              <w:jc w:val="center"/>
            </w:pPr>
            <w:r>
              <w:rPr>
                <w:sz w:val="20"/>
              </w:rPr>
              <w:t xml:space="preserve">57.3.3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4342" w:name="P4342"/>
          <w:bookmarkEnd w:id="4342"/>
          <w:p>
            <w:pPr>
              <w:pStyle w:val="0"/>
              <w:jc w:val="center"/>
            </w:pPr>
            <w:r>
              <w:rPr>
                <w:sz w:val="20"/>
              </w:rPr>
              <w:t xml:space="preserve">57.3.4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4352" w:name="P4352"/>
          <w:bookmarkEnd w:id="4352"/>
          <w:p>
            <w:pPr>
              <w:pStyle w:val="0"/>
              <w:jc w:val="center"/>
            </w:pPr>
            <w:r>
              <w:rPr>
                <w:sz w:val="20"/>
              </w:rPr>
              <w:t xml:space="preserve">57.3.5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4362" w:name="P4362"/>
          <w:bookmarkEnd w:id="4362"/>
          <w:p>
            <w:pPr>
              <w:pStyle w:val="0"/>
              <w:jc w:val="center"/>
            </w:pPr>
            <w:r>
              <w:rPr>
                <w:sz w:val="20"/>
              </w:rPr>
              <w:t xml:space="preserve">57.3.6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4372" w:name="P4372"/>
          <w:bookmarkEnd w:id="4372"/>
          <w:p>
            <w:pPr>
              <w:pStyle w:val="0"/>
              <w:jc w:val="center"/>
            </w:pPr>
            <w:r>
              <w:rPr>
                <w:sz w:val="20"/>
              </w:rPr>
              <w:t xml:space="preserve">57.3.7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4382" w:name="P4382"/>
          <w:bookmarkEnd w:id="4382"/>
          <w:p>
            <w:pPr>
              <w:pStyle w:val="0"/>
              <w:jc w:val="center"/>
            </w:pPr>
            <w:r>
              <w:rPr>
                <w:sz w:val="20"/>
              </w:rPr>
              <w:t xml:space="preserve">57.4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58.1 + 58.2)</w:t>
            </w:r>
          </w:p>
        </w:tc>
        <w:tc>
          <w:tcPr>
            <w:tcW w:w="904" w:type="dxa"/>
            <w:vAlign w:val="center"/>
          </w:tcPr>
          <w:bookmarkStart w:id="4392" w:name="P4392"/>
          <w:bookmarkEnd w:id="4392"/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4402" w:name="P4402"/>
          <w:bookmarkEnd w:id="4402"/>
          <w:p>
            <w:pPr>
              <w:pStyle w:val="0"/>
              <w:jc w:val="center"/>
            </w:pPr>
            <w:r>
              <w:rPr>
                <w:sz w:val="20"/>
              </w:rPr>
              <w:t xml:space="preserve">58.1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4412" w:name="P4412"/>
          <w:bookmarkEnd w:id="4412"/>
          <w:p>
            <w:pPr>
              <w:pStyle w:val="0"/>
              <w:jc w:val="center"/>
            </w:pPr>
            <w:r>
              <w:rPr>
                <w:sz w:val="20"/>
              </w:rPr>
              <w:t xml:space="preserve">58.2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bookmarkStart w:id="4462" w:name="P4462"/>
          <w:bookmarkEnd w:id="4462"/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4472" w:name="P4472"/>
          <w:bookmarkEnd w:id="4472"/>
          <w:p>
            <w:pPr>
              <w:pStyle w:val="0"/>
              <w:jc w:val="center"/>
            </w:pPr>
            <w:r>
              <w:rPr>
                <w:sz w:val="20"/>
              </w:rPr>
              <w:t xml:space="preserve">61.1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4482" w:name="P4482"/>
          <w:bookmarkEnd w:id="4482"/>
          <w:p>
            <w:pPr>
              <w:pStyle w:val="0"/>
              <w:jc w:val="center"/>
            </w:pPr>
            <w:r>
              <w:rPr>
                <w:sz w:val="20"/>
              </w:rPr>
              <w:t xml:space="preserve">61.2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4492" w:name="P4492"/>
          <w:bookmarkEnd w:id="4492"/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4502" w:name="P4502"/>
          <w:bookmarkEnd w:id="4502"/>
          <w:p>
            <w:pPr>
              <w:pStyle w:val="0"/>
              <w:jc w:val="center"/>
            </w:pPr>
            <w:r>
              <w:rPr>
                <w:sz w:val="20"/>
              </w:rPr>
              <w:t xml:space="preserve">62.1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4512" w:name="P4512"/>
          <w:bookmarkEnd w:id="4512"/>
          <w:p>
            <w:pPr>
              <w:pStyle w:val="0"/>
              <w:jc w:val="center"/>
            </w:pPr>
            <w:r>
              <w:rPr>
                <w:sz w:val="20"/>
              </w:rPr>
              <w:t xml:space="preserve">62.2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4522" w:name="P4522"/>
          <w:bookmarkEnd w:id="4522"/>
          <w:p>
            <w:pPr>
              <w:pStyle w:val="0"/>
              <w:jc w:val="center"/>
            </w:pPr>
            <w:r>
              <w:rPr>
                <w:sz w:val="20"/>
              </w:rPr>
              <w:t xml:space="preserve">62.3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4532" w:name="P4532"/>
          <w:bookmarkEnd w:id="4532"/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(сумма </w:t>
            </w:r>
            <w:hyperlink w:history="0" w:anchor="P2757" w:tooltip="01">
              <w:r>
                <w:rPr>
                  <w:sz w:val="20"/>
                  <w:color w:val="0000ff"/>
                </w:rPr>
                <w:t xml:space="preserve">строк 01</w:t>
              </w:r>
            </w:hyperlink>
            <w:r>
              <w:rPr>
                <w:sz w:val="20"/>
              </w:rPr>
              <w:t xml:space="preserve"> + </w:t>
            </w:r>
            <w:hyperlink w:history="0" w:anchor="P3027" w:tooltip="19">
              <w:r>
                <w:rPr>
                  <w:sz w:val="20"/>
                  <w:color w:val="0000ff"/>
                </w:rPr>
                <w:t xml:space="preserve">19</w:t>
              </w:r>
            </w:hyperlink>
            <w:r>
              <w:rPr>
                <w:sz w:val="20"/>
              </w:rPr>
              <w:t xml:space="preserve"> + </w:t>
            </w:r>
            <w:hyperlink w:history="0" w:anchor="P3037" w:tooltip="20">
              <w:r>
                <w:rPr>
                  <w:sz w:val="20"/>
                  <w:color w:val="0000ff"/>
                </w:rPr>
                <w:t xml:space="preserve">20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5 880,51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14 870,3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9 063 632,4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22 645 207,9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Утвержденная стоимость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бесплатного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медицинской помощи по условиям ее</w:t>
      </w:r>
    </w:p>
    <w:p>
      <w:pPr>
        <w:pStyle w:val="2"/>
        <w:jc w:val="center"/>
      </w:pPr>
      <w:r>
        <w:rPr>
          <w:sz w:val="20"/>
        </w:rPr>
        <w:t xml:space="preserve">оказания на 2024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54"/>
        <w:gridCol w:w="904"/>
        <w:gridCol w:w="1587"/>
        <w:gridCol w:w="1759"/>
        <w:gridCol w:w="1759"/>
        <w:gridCol w:w="1531"/>
        <w:gridCol w:w="964"/>
        <w:gridCol w:w="1587"/>
        <w:gridCol w:w="1384"/>
        <w:gridCol w:w="679"/>
      </w:tblGrid>
      <w:tr>
        <w:tc>
          <w:tcPr>
            <w:tcW w:w="28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Медицинская помощь по источникам финансового обеспечения и условиям предоставления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единицы объемов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gridSpan w:val="2"/>
            <w:tcW w:w="249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Подушевые нормативы финансирования территориальной Программы</w:t>
            </w:r>
          </w:p>
        </w:tc>
        <w:tc>
          <w:tcPr>
            <w:gridSpan w:val="2"/>
            <w:tcW w:w="29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Программы по источникам финансового обеспечения</w:t>
            </w:r>
          </w:p>
        </w:tc>
        <w:tc>
          <w:tcPr>
            <w:tcW w:w="6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% к итогу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249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gridSpan w:val="2"/>
            <w:tcW w:w="29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рублей</w:t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6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за счет бюджета Белгородской области, в том числе:</w:t>
            </w:r>
          </w:p>
        </w:tc>
        <w:tc>
          <w:tcPr>
            <w:tcW w:w="904" w:type="dxa"/>
            <w:vAlign w:val="center"/>
          </w:tcPr>
          <w:bookmarkStart w:id="4585" w:name="P4585"/>
          <w:bookmarkEnd w:id="4585"/>
          <w:p>
            <w:pPr>
              <w:pStyle w:val="0"/>
              <w:jc w:val="center"/>
            </w:pPr>
            <w:r>
              <w:rPr>
                <w:sz w:val="20"/>
              </w:rPr>
              <w:t xml:space="preserve">01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6 068,02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9 352 633,3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 медицинская помощь, включая скорую специализированную медицинскую помощь, не входящая в территориальную программу ОМС,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158 615,2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0,024073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3243,3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120 344,7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 при санитарно-авиационной эвакуации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0,00266009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9 335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38 270,5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помощь, предоставляемая: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С профилактической и иными целями,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533,3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330,6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509 553,8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связи с заболеваниями - обращений,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0,147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1 546,6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227,4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350 491,6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15 795,6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29 207,6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99 459,99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2 206,52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3 400 909,3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0,022185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99 459,99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2 206,52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3 400 909,3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16 260,7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посещения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2 397,3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29 562,1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2 834,4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260,8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401 971,0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Иные государственные и муниципальные услуги (работы)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2 282,4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3 517 854,8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Высокотехнологичная медицинская помощь, оказываемая в медицинских организациях Белгородской области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638,44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984 030,0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Средства консолидированного бюджета Белгородской области на приобретение медицинского оборудования для медицинских организаций, работающих в системе ОМС</w:t>
            </w:r>
          </w:p>
        </w:tc>
        <w:tc>
          <w:tcPr>
            <w:tcW w:w="904" w:type="dxa"/>
            <w:vAlign w:val="center"/>
          </w:tcPr>
          <w:bookmarkStart w:id="4855" w:name="P4855"/>
          <w:bookmarkEnd w:id="4855"/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в рамках территориальной программы ОМС:</w:t>
            </w:r>
          </w:p>
        </w:tc>
        <w:tc>
          <w:tcPr>
            <w:tcW w:w="904" w:type="dxa"/>
            <w:vAlign w:val="center"/>
          </w:tcPr>
          <w:bookmarkStart w:id="4865" w:name="P4865"/>
          <w:bookmarkEnd w:id="4865"/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 (сумма </w:t>
            </w:r>
            <w:hyperlink w:history="0" w:anchor="P5291" w:tooltip="33">
              <w:r>
                <w:rPr>
                  <w:sz w:val="20"/>
                  <w:color w:val="0000ff"/>
                </w:rPr>
                <w:t xml:space="preserve">строк 33</w:t>
              </w:r>
            </w:hyperlink>
            <w:r>
              <w:rPr>
                <w:sz w:val="20"/>
              </w:rPr>
              <w:t xml:space="preserve"> + </w:t>
            </w:r>
            <w:hyperlink w:history="0" w:anchor="P5631" w:tooltip="43">
              <w:r>
                <w:rPr>
                  <w:sz w:val="20"/>
                  <w:color w:val="0000ff"/>
                </w:rPr>
                <w:t xml:space="preserve">43</w:t>
              </w:r>
            </w:hyperlink>
            <w:r>
              <w:rPr>
                <w:sz w:val="20"/>
              </w:rPr>
              <w:t xml:space="preserve"> + </w:t>
            </w:r>
            <w:hyperlink w:history="0" w:anchor="P6042" w:tooltip="55">
              <w:r>
                <w:rPr>
                  <w:sz w:val="20"/>
                  <w:color w:val="0000ff"/>
                </w:rPr>
                <w:t xml:space="preserve">55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3 243,3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1 432 325,6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Посещения с профилактическими и иными целями, всего (сумма </w:t>
            </w:r>
            <w:hyperlink w:history="0" w:anchor="P5321" w:tooltip="35.1">
              <w:r>
                <w:rPr>
                  <w:sz w:val="20"/>
                  <w:color w:val="0000ff"/>
                </w:rPr>
                <w:t xml:space="preserve">строк 35.1</w:t>
              </w:r>
            </w:hyperlink>
            <w:r>
              <w:rPr>
                <w:sz w:val="20"/>
              </w:rPr>
              <w:t xml:space="preserve"> + </w:t>
            </w:r>
            <w:hyperlink w:history="0" w:anchor="P5661" w:tooltip="45.1">
              <w:r>
                <w:rPr>
                  <w:sz w:val="20"/>
                  <w:color w:val="0000ff"/>
                </w:rPr>
                <w:t xml:space="preserve">45.1</w:t>
              </w:r>
            </w:hyperlink>
            <w:r>
              <w:rPr>
                <w:sz w:val="20"/>
              </w:rPr>
              <w:t xml:space="preserve"> + </w:t>
            </w:r>
            <w:hyperlink w:history="0" w:anchor="P6072" w:tooltip="57.1">
              <w:r>
                <w:rPr>
                  <w:sz w:val="20"/>
                  <w:color w:val="0000ff"/>
                </w:rPr>
                <w:t xml:space="preserve">57.1</w:t>
              </w:r>
            </w:hyperlink>
            <w:r>
              <w:rPr>
                <w:sz w:val="20"/>
              </w:rPr>
              <w:t xml:space="preserve">), из них: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746,6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2 187,5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3 331 290,5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 (сумма </w:t>
            </w:r>
            <w:hyperlink w:history="0" w:anchor="P5331" w:tooltip="35.1.1">
              <w:r>
                <w:rPr>
                  <w:sz w:val="20"/>
                  <w:color w:val="0000ff"/>
                </w:rPr>
                <w:t xml:space="preserve">строк 35.1.1</w:t>
              </w:r>
            </w:hyperlink>
            <w:r>
              <w:rPr>
                <w:sz w:val="20"/>
              </w:rPr>
              <w:t xml:space="preserve"> + </w:t>
            </w:r>
            <w:hyperlink w:history="0" w:anchor="P5671" w:tooltip="45.1.1">
              <w:r>
                <w:rPr>
                  <w:sz w:val="20"/>
                  <w:color w:val="0000ff"/>
                </w:rPr>
                <w:t xml:space="preserve">45.1.1</w:t>
              </w:r>
            </w:hyperlink>
            <w:r>
              <w:rPr>
                <w:sz w:val="20"/>
              </w:rPr>
              <w:t xml:space="preserve"> + </w:t>
            </w:r>
            <w:hyperlink w:history="0" w:anchor="P6082" w:tooltip="57.1.1">
              <w:r>
                <w:rPr>
                  <w:sz w:val="20"/>
                  <w:color w:val="0000ff"/>
                </w:rPr>
                <w:t xml:space="preserve">57.1.1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2 265,8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938 528,3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 (сумма </w:t>
            </w:r>
            <w:hyperlink w:history="0" w:anchor="P5341" w:tooltip="35.1.2">
              <w:r>
                <w:rPr>
                  <w:sz w:val="20"/>
                  <w:color w:val="0000ff"/>
                </w:rPr>
                <w:t xml:space="preserve">строк 35.1.2</w:t>
              </w:r>
            </w:hyperlink>
            <w:r>
              <w:rPr>
                <w:sz w:val="20"/>
              </w:rPr>
              <w:t xml:space="preserve"> + </w:t>
            </w:r>
            <w:hyperlink w:history="0" w:anchor="P5681" w:tooltip="45.1.2">
              <w:r>
                <w:rPr>
                  <w:sz w:val="20"/>
                  <w:color w:val="0000ff"/>
                </w:rPr>
                <w:t xml:space="preserve">45.1.2</w:t>
              </w:r>
            </w:hyperlink>
            <w:r>
              <w:rPr>
                <w:sz w:val="20"/>
              </w:rPr>
              <w:t xml:space="preserve"> + </w:t>
            </w:r>
            <w:hyperlink w:history="0" w:anchor="P6092" w:tooltip="57.1.2">
              <w:r>
                <w:rPr>
                  <w:sz w:val="20"/>
                  <w:color w:val="0000ff"/>
                </w:rPr>
                <w:t xml:space="preserve">57.1.2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2 604,6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1 043 165,7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 (сумма </w:t>
            </w:r>
            <w:hyperlink w:history="0" w:anchor="P5351" w:tooltip="35.1.2.1">
              <w:r>
                <w:rPr>
                  <w:sz w:val="20"/>
                  <w:color w:val="0000ff"/>
                </w:rPr>
                <w:t xml:space="preserve">строк 35.1.2.1</w:t>
              </w:r>
            </w:hyperlink>
            <w:r>
              <w:rPr>
                <w:sz w:val="20"/>
              </w:rPr>
              <w:t xml:space="preserve"> + </w:t>
            </w:r>
            <w:hyperlink w:history="0" w:anchor="P5691" w:tooltip="45.1.2.1">
              <w:r>
                <w:rPr>
                  <w:sz w:val="20"/>
                  <w:color w:val="0000ff"/>
                </w:rPr>
                <w:t xml:space="preserve">45.1.2.1</w:t>
              </w:r>
            </w:hyperlink>
            <w:r>
              <w:rPr>
                <w:sz w:val="20"/>
              </w:rPr>
              <w:t xml:space="preserve"> + </w:t>
            </w:r>
            <w:hyperlink w:history="0" w:anchor="P6102" w:tooltip="57.1.2.1">
              <w:r>
                <w:rPr>
                  <w:sz w:val="20"/>
                  <w:color w:val="0000ff"/>
                </w:rPr>
                <w:t xml:space="preserve">57.1.2.1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 (сумма </w:t>
            </w:r>
            <w:hyperlink w:history="0" w:anchor="P5361" w:tooltip="35.1.3">
              <w:r>
                <w:rPr>
                  <w:sz w:val="20"/>
                  <w:color w:val="0000ff"/>
                </w:rPr>
                <w:t xml:space="preserve">строк 35.1.3</w:t>
              </w:r>
            </w:hyperlink>
            <w:r>
              <w:rPr>
                <w:sz w:val="20"/>
              </w:rPr>
              <w:t xml:space="preserve"> + </w:t>
            </w:r>
            <w:hyperlink w:history="0" w:anchor="P5701" w:tooltip="45.1.3">
              <w:r>
                <w:rPr>
                  <w:sz w:val="20"/>
                  <w:color w:val="0000ff"/>
                </w:rPr>
                <w:t xml:space="preserve">45.1.3</w:t>
              </w:r>
            </w:hyperlink>
            <w:r>
              <w:rPr>
                <w:sz w:val="20"/>
              </w:rPr>
              <w:t xml:space="preserve"> + </w:t>
            </w:r>
            <w:hyperlink w:history="0" w:anchor="P6112" w:tooltip="57.1.3">
              <w:r>
                <w:rPr>
                  <w:sz w:val="20"/>
                  <w:color w:val="0000ff"/>
                </w:rPr>
                <w:t xml:space="preserve">57.1.3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1 349 596,5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 (сумма </w:t>
            </w:r>
            <w:hyperlink w:history="0" w:anchor="P5371" w:tooltip="35.2">
              <w:r>
                <w:rPr>
                  <w:sz w:val="20"/>
                  <w:color w:val="0000ff"/>
                </w:rPr>
                <w:t xml:space="preserve">строк 35.2</w:t>
              </w:r>
            </w:hyperlink>
            <w:r>
              <w:rPr>
                <w:sz w:val="20"/>
              </w:rPr>
              <w:t xml:space="preserve"> + </w:t>
            </w:r>
            <w:hyperlink w:history="0" w:anchor="P5711" w:tooltip="45.2">
              <w:r>
                <w:rPr>
                  <w:sz w:val="20"/>
                  <w:color w:val="0000ff"/>
                </w:rPr>
                <w:t xml:space="preserve">45.2</w:t>
              </w:r>
            </w:hyperlink>
            <w:r>
              <w:rPr>
                <w:sz w:val="20"/>
              </w:rPr>
              <w:t xml:space="preserve"> + </w:t>
            </w:r>
            <w:hyperlink w:history="0" w:anchor="P6122" w:tooltip="57.2">
              <w:r>
                <w:rPr>
                  <w:sz w:val="20"/>
                  <w:color w:val="0000ff"/>
                </w:rPr>
                <w:t xml:space="preserve">57.2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659 679,5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 (сумма </w:t>
            </w:r>
            <w:hyperlink w:history="0" w:anchor="P5381" w:tooltip="35.3">
              <w:r>
                <w:rPr>
                  <w:sz w:val="20"/>
                  <w:color w:val="0000ff"/>
                </w:rPr>
                <w:t xml:space="preserve">строк 35.3</w:t>
              </w:r>
            </w:hyperlink>
            <w:r>
              <w:rPr>
                <w:sz w:val="20"/>
              </w:rPr>
              <w:t xml:space="preserve"> + </w:t>
            </w:r>
            <w:hyperlink w:history="0" w:anchor="P5721" w:tooltip="45.3">
              <w:r>
                <w:rPr>
                  <w:sz w:val="20"/>
                  <w:color w:val="0000ff"/>
                </w:rPr>
                <w:t xml:space="preserve">45.3</w:t>
              </w:r>
            </w:hyperlink>
            <w:r>
              <w:rPr>
                <w:sz w:val="20"/>
              </w:rPr>
              <w:t xml:space="preserve"> + </w:t>
            </w:r>
            <w:hyperlink w:history="0" w:anchor="P6132" w:tooltip="57.3">
              <w:r>
                <w:rPr>
                  <w:sz w:val="20"/>
                  <w:color w:val="0000ff"/>
                </w:rPr>
                <w:t xml:space="preserve">57.3</w:t>
              </w:r>
            </w:hyperlink>
            <w:r>
              <w:rPr>
                <w:sz w:val="20"/>
              </w:rPr>
              <w:t xml:space="preserve">),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1 830,6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3 272,6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4 983 696,9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</w:t>
            </w:r>
            <w:hyperlink w:history="0" w:anchor="P5391" w:tooltip="35.3.1">
              <w:r>
                <w:rPr>
                  <w:sz w:val="20"/>
                  <w:color w:val="0000ff"/>
                </w:rPr>
                <w:t xml:space="preserve">строк 35.3.1</w:t>
              </w:r>
            </w:hyperlink>
            <w:r>
              <w:rPr>
                <w:sz w:val="20"/>
              </w:rPr>
              <w:t xml:space="preserve"> + </w:t>
            </w:r>
            <w:hyperlink w:history="0" w:anchor="P5731" w:tooltip="45.3.1">
              <w:r>
                <w:rPr>
                  <w:sz w:val="20"/>
                  <w:color w:val="0000ff"/>
                </w:rPr>
                <w:t xml:space="preserve">45.3.1</w:t>
              </w:r>
            </w:hyperlink>
            <w:r>
              <w:rPr>
                <w:sz w:val="20"/>
              </w:rPr>
              <w:t xml:space="preserve"> + </w:t>
            </w:r>
            <w:hyperlink w:history="0" w:anchor="P6142" w:tooltip="57.3.1">
              <w:r>
                <w:rPr>
                  <w:sz w:val="20"/>
                  <w:color w:val="0000ff"/>
                </w:rPr>
                <w:t xml:space="preserve">57.3.1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2 857,2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201 541,2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 (сумма </w:t>
            </w:r>
            <w:hyperlink w:history="0" w:anchor="P5401" w:tooltip="35.3.2">
              <w:r>
                <w:rPr>
                  <w:sz w:val="20"/>
                  <w:color w:val="0000ff"/>
                </w:rPr>
                <w:t xml:space="preserve">строк 35.3.2</w:t>
              </w:r>
            </w:hyperlink>
            <w:r>
              <w:rPr>
                <w:sz w:val="20"/>
              </w:rPr>
              <w:t xml:space="preserve"> + </w:t>
            </w:r>
            <w:hyperlink w:history="0" w:anchor="P5741" w:tooltip="45.3.2">
              <w:r>
                <w:rPr>
                  <w:sz w:val="20"/>
                  <w:color w:val="0000ff"/>
                </w:rPr>
                <w:t xml:space="preserve">45.3.2</w:t>
              </w:r>
            </w:hyperlink>
            <w:r>
              <w:rPr>
                <w:sz w:val="20"/>
              </w:rPr>
              <w:t xml:space="preserve"> + </w:t>
            </w:r>
            <w:hyperlink w:history="0" w:anchor="P6152" w:tooltip="57.3.2">
              <w:r>
                <w:rPr>
                  <w:sz w:val="20"/>
                  <w:color w:val="0000ff"/>
                </w:rPr>
                <w:t xml:space="preserve">57.3.2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4 018,2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161 178,0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 (сумма </w:t>
            </w:r>
            <w:hyperlink w:history="0" w:anchor="P5411" w:tooltip="35.3.3">
              <w:r>
                <w:rPr>
                  <w:sz w:val="20"/>
                  <w:color w:val="0000ff"/>
                </w:rPr>
                <w:t xml:space="preserve">строк 35.3.3</w:t>
              </w:r>
            </w:hyperlink>
            <w:r>
              <w:rPr>
                <w:sz w:val="20"/>
              </w:rPr>
              <w:t xml:space="preserve"> + </w:t>
            </w:r>
            <w:hyperlink w:history="0" w:anchor="P5751" w:tooltip="45.3.3">
              <w:r>
                <w:rPr>
                  <w:sz w:val="20"/>
                  <w:color w:val="0000ff"/>
                </w:rPr>
                <w:t xml:space="preserve">45.3.3</w:t>
              </w:r>
            </w:hyperlink>
            <w:r>
              <w:rPr>
                <w:sz w:val="20"/>
              </w:rPr>
              <w:t xml:space="preserve"> + </w:t>
            </w:r>
            <w:hyperlink w:history="0" w:anchor="P6162" w:tooltip="57.3.3">
              <w:r>
                <w:rPr>
                  <w:sz w:val="20"/>
                  <w:color w:val="0000ff"/>
                </w:rPr>
                <w:t xml:space="preserve">57.3.3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553,1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69 791,8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 (сумма </w:t>
            </w:r>
            <w:hyperlink w:history="0" w:anchor="P5421" w:tooltip="35.3.4">
              <w:r>
                <w:rPr>
                  <w:sz w:val="20"/>
                  <w:color w:val="0000ff"/>
                </w:rPr>
                <w:t xml:space="preserve">строк 35.3.4</w:t>
              </w:r>
            </w:hyperlink>
            <w:r>
              <w:rPr>
                <w:sz w:val="20"/>
              </w:rPr>
              <w:t xml:space="preserve"> + </w:t>
            </w:r>
            <w:hyperlink w:history="0" w:anchor="P5761" w:tooltip="45.3.4">
              <w:r>
                <w:rPr>
                  <w:sz w:val="20"/>
                  <w:color w:val="0000ff"/>
                </w:rPr>
                <w:t xml:space="preserve">45.3.4</w:t>
              </w:r>
            </w:hyperlink>
            <w:r>
              <w:rPr>
                <w:sz w:val="20"/>
              </w:rPr>
              <w:t xml:space="preserve"> + </w:t>
            </w:r>
            <w:hyperlink w:history="0" w:anchor="P6172" w:tooltip="57.3.4">
              <w:r>
                <w:rPr>
                  <w:sz w:val="20"/>
                  <w:color w:val="0000ff"/>
                </w:rPr>
                <w:t xml:space="preserve">57.3.4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1 037,8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47 317,5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 (сумма </w:t>
            </w:r>
            <w:hyperlink w:history="0" w:anchor="P5431" w:tooltip="35.3.5">
              <w:r>
                <w:rPr>
                  <w:sz w:val="20"/>
                  <w:color w:val="0000ff"/>
                </w:rPr>
                <w:t xml:space="preserve">строк 35.3.5</w:t>
              </w:r>
            </w:hyperlink>
            <w:r>
              <w:rPr>
                <w:sz w:val="20"/>
              </w:rPr>
              <w:t xml:space="preserve"> + </w:t>
            </w:r>
            <w:hyperlink w:history="0" w:anchor="P5771" w:tooltip="45.3.5">
              <w:r>
                <w:rPr>
                  <w:sz w:val="20"/>
                  <w:color w:val="0000ff"/>
                </w:rPr>
                <w:t xml:space="preserve">45.3.5</w:t>
              </w:r>
            </w:hyperlink>
            <w:r>
              <w:rPr>
                <w:sz w:val="20"/>
              </w:rPr>
              <w:t xml:space="preserve"> + </w:t>
            </w:r>
            <w:hyperlink w:history="0" w:anchor="P6182" w:tooltip="57.3.5">
              <w:r>
                <w:rPr>
                  <w:sz w:val="20"/>
                  <w:color w:val="0000ff"/>
                </w:rPr>
                <w:t xml:space="preserve">57.3.5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9 187,7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12 872,0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(сумма </w:t>
            </w:r>
            <w:hyperlink w:history="0" w:anchor="P5441" w:tooltip="35.3.6">
              <w:r>
                <w:rPr>
                  <w:sz w:val="20"/>
                  <w:color w:val="0000ff"/>
                </w:rPr>
                <w:t xml:space="preserve">строк 35.3.6</w:t>
              </w:r>
            </w:hyperlink>
            <w:r>
              <w:rPr>
                <w:sz w:val="20"/>
              </w:rPr>
              <w:t xml:space="preserve"> + </w:t>
            </w:r>
            <w:hyperlink w:history="0" w:anchor="P5781" w:tooltip="45.3.6">
              <w:r>
                <w:rPr>
                  <w:sz w:val="20"/>
                  <w:color w:val="0000ff"/>
                </w:rPr>
                <w:t xml:space="preserve">45.3.6</w:t>
              </w:r>
            </w:hyperlink>
            <w:r>
              <w:rPr>
                <w:sz w:val="20"/>
              </w:rPr>
              <w:t xml:space="preserve"> + </w:t>
            </w:r>
            <w:hyperlink w:history="0" w:anchor="P6192" w:tooltip="57.3.6">
              <w:r>
                <w:rPr>
                  <w:sz w:val="20"/>
                  <w:color w:val="0000ff"/>
                </w:rPr>
                <w:t xml:space="preserve">57.3.6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2 271,9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45 703,8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 (сумма </w:t>
            </w:r>
            <w:hyperlink w:history="0" w:anchor="P5451" w:tooltip="35.3.7">
              <w:r>
                <w:rPr>
                  <w:sz w:val="20"/>
                  <w:color w:val="0000ff"/>
                </w:rPr>
                <w:t xml:space="preserve">строк 35.3.7</w:t>
              </w:r>
            </w:hyperlink>
            <w:r>
              <w:rPr>
                <w:sz w:val="20"/>
              </w:rPr>
              <w:t xml:space="preserve"> + </w:t>
            </w:r>
            <w:hyperlink w:history="0" w:anchor="P5791" w:tooltip="45.3.7">
              <w:r>
                <w:rPr>
                  <w:sz w:val="20"/>
                  <w:color w:val="0000ff"/>
                </w:rPr>
                <w:t xml:space="preserve">45.3.7</w:t>
              </w:r>
            </w:hyperlink>
            <w:r>
              <w:rPr>
                <w:sz w:val="20"/>
              </w:rPr>
              <w:t xml:space="preserve"> + </w:t>
            </w:r>
            <w:hyperlink w:history="0" w:anchor="P6202" w:tooltip="57.3.7">
              <w:r>
                <w:rPr>
                  <w:sz w:val="20"/>
                  <w:color w:val="0000ff"/>
                </w:rPr>
                <w:t xml:space="preserve">57.3.7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23.3.7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0,07189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73 897,7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 (сумма </w:t>
            </w:r>
            <w:hyperlink w:history="0" w:anchor="P5461" w:tooltip="35.4">
              <w:r>
                <w:rPr>
                  <w:sz w:val="20"/>
                  <w:color w:val="0000ff"/>
                </w:rPr>
                <w:t xml:space="preserve">строк 35.4</w:t>
              </w:r>
            </w:hyperlink>
            <w:r>
              <w:rPr>
                <w:sz w:val="20"/>
              </w:rPr>
              <w:t xml:space="preserve"> + </w:t>
            </w:r>
            <w:hyperlink w:history="0" w:anchor="P5801" w:tooltip="45.4">
              <w:r>
                <w:rPr>
                  <w:sz w:val="20"/>
                  <w:color w:val="0000ff"/>
                </w:rPr>
                <w:t xml:space="preserve">45.4</w:t>
              </w:r>
            </w:hyperlink>
            <w:r>
              <w:rPr>
                <w:sz w:val="20"/>
              </w:rPr>
              <w:t xml:space="preserve"> + </w:t>
            </w:r>
            <w:hyperlink w:history="0" w:anchor="P6212" w:tooltip="57.4">
              <w:r>
                <w:rPr>
                  <w:sz w:val="20"/>
                  <w:color w:val="0000ff"/>
                </w:rPr>
                <w:t xml:space="preserve">57.4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87 549,5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</w:t>
            </w:r>
            <w:hyperlink w:history="0" w:anchor="P5471" w:tooltip="36">
              <w:r>
                <w:rPr>
                  <w:sz w:val="20"/>
                  <w:color w:val="0000ff"/>
                </w:rPr>
                <w:t xml:space="preserve">строк 36</w:t>
              </w:r>
            </w:hyperlink>
            <w:r>
              <w:rPr>
                <w:sz w:val="20"/>
              </w:rPr>
              <w:t xml:space="preserve"> + </w:t>
            </w:r>
            <w:hyperlink w:history="0" w:anchor="P5811" w:tooltip="46">
              <w:r>
                <w:rPr>
                  <w:sz w:val="20"/>
                  <w:color w:val="0000ff"/>
                </w:rPr>
                <w:t xml:space="preserve">46</w:t>
              </w:r>
            </w:hyperlink>
            <w:r>
              <w:rPr>
                <w:sz w:val="20"/>
              </w:rPr>
              <w:t xml:space="preserve"> + </w:t>
            </w:r>
            <w:hyperlink w:history="0" w:anchor="P6222" w:tooltip="58">
              <w:r>
                <w:rPr>
                  <w:sz w:val="20"/>
                  <w:color w:val="0000ff"/>
                </w:rPr>
                <w:t xml:space="preserve">58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bookmarkStart w:id="5056" w:name="P5056"/>
          <w:bookmarkEnd w:id="5056"/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Медицинская помощь по профилю "онкология" (сумма </w:t>
            </w:r>
            <w:hyperlink w:history="0" w:anchor="P5481" w:tooltip="36.1">
              <w:r>
                <w:rPr>
                  <w:sz w:val="20"/>
                  <w:color w:val="0000ff"/>
                </w:rPr>
                <w:t xml:space="preserve">строк 36.1</w:t>
              </w:r>
            </w:hyperlink>
            <w:r>
              <w:rPr>
                <w:sz w:val="20"/>
              </w:rPr>
              <w:t xml:space="preserve"> + </w:t>
            </w:r>
            <w:hyperlink w:history="0" w:anchor="P5821" w:tooltip="46.1">
              <w:r>
                <w:rPr>
                  <w:sz w:val="20"/>
                  <w:color w:val="0000ff"/>
                </w:rPr>
                <w:t xml:space="preserve">46.1</w:t>
              </w:r>
            </w:hyperlink>
            <w:r>
              <w:rPr>
                <w:sz w:val="20"/>
              </w:rPr>
              <w:t xml:space="preserve"> + </w:t>
            </w:r>
            <w:hyperlink w:history="0" w:anchor="P6232" w:tooltip="58.1">
              <w:r>
                <w:rPr>
                  <w:sz w:val="20"/>
                  <w:color w:val="0000ff"/>
                </w:rPr>
                <w:t xml:space="preserve">58.1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5066" w:name="P5066"/>
          <w:bookmarkEnd w:id="5066"/>
          <w:p>
            <w:pPr>
              <w:pStyle w:val="0"/>
              <w:jc w:val="center"/>
            </w:pPr>
            <w:r>
              <w:rPr>
                <w:sz w:val="20"/>
              </w:rPr>
              <w:t xml:space="preserve">24.1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При экстракорпоральном оплодотворении (сумма </w:t>
            </w:r>
            <w:hyperlink w:history="0" w:anchor="P5491" w:tooltip="36.2">
              <w:r>
                <w:rPr>
                  <w:sz w:val="20"/>
                  <w:color w:val="0000ff"/>
                </w:rPr>
                <w:t xml:space="preserve">строк 36.2</w:t>
              </w:r>
            </w:hyperlink>
            <w:r>
              <w:rPr>
                <w:sz w:val="20"/>
              </w:rPr>
              <w:t xml:space="preserve"> + </w:t>
            </w:r>
            <w:hyperlink w:history="0" w:anchor="P5831" w:tooltip="46.2">
              <w:r>
                <w:rPr>
                  <w:sz w:val="20"/>
                  <w:color w:val="0000ff"/>
                </w:rPr>
                <w:t xml:space="preserve">46.2</w:t>
              </w:r>
            </w:hyperlink>
            <w:r>
              <w:rPr>
                <w:sz w:val="20"/>
              </w:rPr>
              <w:t xml:space="preserve"> + </w:t>
            </w:r>
            <w:hyperlink w:history="0" w:anchor="P6242" w:tooltip="58.2">
              <w:r>
                <w:rPr>
                  <w:sz w:val="20"/>
                  <w:color w:val="0000ff"/>
                </w:rPr>
                <w:t xml:space="preserve">58.2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5076" w:name="P5076"/>
          <w:bookmarkEnd w:id="5076"/>
          <w:p>
            <w:pPr>
              <w:pStyle w:val="0"/>
              <w:jc w:val="center"/>
            </w:pPr>
            <w:r>
              <w:rPr>
                <w:sz w:val="20"/>
              </w:rPr>
              <w:t xml:space="preserve">24.2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 (сумма </w:t>
            </w:r>
            <w:hyperlink w:history="0" w:anchor="P5056" w:tooltip="24">
              <w:r>
                <w:rPr>
                  <w:sz w:val="20"/>
                  <w:color w:val="0000ff"/>
                </w:rPr>
                <w:t xml:space="preserve">строк 24</w:t>
              </w:r>
            </w:hyperlink>
            <w:r>
              <w:rPr>
                <w:sz w:val="20"/>
              </w:rPr>
              <w:t xml:space="preserve"> + </w:t>
            </w:r>
            <w:hyperlink w:history="0" w:anchor="P5126" w:tooltip="27">
              <w:r>
                <w:rPr>
                  <w:sz w:val="20"/>
                  <w:color w:val="0000ff"/>
                </w:rPr>
                <w:t xml:space="preserve">27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0,068619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25 784,9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1 769,3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2 694 418,9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 (сумма </w:t>
            </w:r>
            <w:hyperlink w:history="0" w:anchor="P5066" w:tooltip="24.1">
              <w:r>
                <w:rPr>
                  <w:sz w:val="20"/>
                  <w:color w:val="0000ff"/>
                </w:rPr>
                <w:t xml:space="preserve">строк 24.1</w:t>
              </w:r>
            </w:hyperlink>
            <w:r>
              <w:rPr>
                <w:sz w:val="20"/>
              </w:rPr>
              <w:t xml:space="preserve"> + </w:t>
            </w:r>
            <w:hyperlink w:history="0" w:anchor="P5136" w:tooltip="27.1">
              <w:r>
                <w:rPr>
                  <w:sz w:val="20"/>
                  <w:color w:val="0000ff"/>
                </w:rPr>
                <w:t xml:space="preserve">27.1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87 165,8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1 195 566,1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 (сумма </w:t>
            </w:r>
            <w:hyperlink w:history="0" w:anchor="P5076" w:tooltip="24.2">
              <w:r>
                <w:rPr>
                  <w:sz w:val="20"/>
                  <w:color w:val="0000ff"/>
                </w:rPr>
                <w:t xml:space="preserve">строк 24.2</w:t>
              </w:r>
            </w:hyperlink>
            <w:r>
              <w:rPr>
                <w:sz w:val="20"/>
              </w:rPr>
              <w:t xml:space="preserve"> + </w:t>
            </w:r>
            <w:hyperlink w:history="0" w:anchor="P5146" w:tooltip="27.2">
              <w:r>
                <w:rPr>
                  <w:sz w:val="20"/>
                  <w:color w:val="0000ff"/>
                </w:rPr>
                <w:t xml:space="preserve">27.2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149 674,2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 (сумма </w:t>
            </w:r>
            <w:hyperlink w:history="0" w:anchor="P5541" w:tooltip="39">
              <w:r>
                <w:rPr>
                  <w:sz w:val="20"/>
                  <w:color w:val="0000ff"/>
                </w:rPr>
                <w:t xml:space="preserve">строк 39</w:t>
              </w:r>
            </w:hyperlink>
            <w:r>
              <w:rPr>
                <w:sz w:val="20"/>
              </w:rPr>
              <w:t xml:space="preserve"> + </w:t>
            </w:r>
            <w:hyperlink w:history="0" w:anchor="P5881" w:tooltip="49">
              <w:r>
                <w:rPr>
                  <w:sz w:val="20"/>
                  <w:color w:val="0000ff"/>
                </w:rPr>
                <w:t xml:space="preserve">49</w:t>
              </w:r>
            </w:hyperlink>
            <w:r>
              <w:rPr>
                <w:sz w:val="20"/>
              </w:rPr>
              <w:t xml:space="preserve"> + 61), включая:</w:t>
            </w:r>
          </w:p>
        </w:tc>
        <w:tc>
          <w:tcPr>
            <w:tcW w:w="904" w:type="dxa"/>
            <w:vAlign w:val="center"/>
          </w:tcPr>
          <w:bookmarkStart w:id="5126" w:name="P5126"/>
          <w:bookmarkEnd w:id="5126"/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Медицинскую помощь по профилю "онкология" (сумма </w:t>
            </w:r>
            <w:hyperlink w:history="0" w:anchor="P5551" w:tooltip="39.1">
              <w:r>
                <w:rPr>
                  <w:sz w:val="20"/>
                  <w:color w:val="0000ff"/>
                </w:rPr>
                <w:t xml:space="preserve">строк 39.1</w:t>
              </w:r>
            </w:hyperlink>
            <w:r>
              <w:rPr>
                <w:sz w:val="20"/>
              </w:rPr>
              <w:t xml:space="preserve"> + </w:t>
            </w:r>
            <w:hyperlink w:history="0" w:anchor="P5891" w:tooltip="49.1">
              <w:r>
                <w:rPr>
                  <w:sz w:val="20"/>
                  <w:color w:val="0000ff"/>
                </w:rPr>
                <w:t xml:space="preserve">49.1</w:t>
              </w:r>
            </w:hyperlink>
            <w:r>
              <w:rPr>
                <w:sz w:val="20"/>
              </w:rPr>
              <w:t xml:space="preserve"> + </w:t>
            </w:r>
            <w:hyperlink w:history="0" w:anchor="P6302" w:tooltip="61.1">
              <w:r>
                <w:rPr>
                  <w:sz w:val="20"/>
                  <w:color w:val="0000ff"/>
                </w:rPr>
                <w:t xml:space="preserve">61.1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5136" w:name="P5136"/>
          <w:bookmarkEnd w:id="5136"/>
          <w:p>
            <w:pPr>
              <w:pStyle w:val="0"/>
              <w:jc w:val="center"/>
            </w:pPr>
            <w:r>
              <w:rPr>
                <w:sz w:val="20"/>
              </w:rPr>
              <w:t xml:space="preserve">27.1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Медицинскую помощь при экстракорпоральном оплодотворении (сумма </w:t>
            </w:r>
            <w:hyperlink w:history="0" w:anchor="P5561" w:tooltip="39.2">
              <w:r>
                <w:rPr>
                  <w:sz w:val="20"/>
                  <w:color w:val="0000ff"/>
                </w:rPr>
                <w:t xml:space="preserve">строк 39.2</w:t>
              </w:r>
            </w:hyperlink>
            <w:r>
              <w:rPr>
                <w:sz w:val="20"/>
              </w:rPr>
              <w:t xml:space="preserve"> + </w:t>
            </w:r>
            <w:hyperlink w:history="0" w:anchor="P5901" w:tooltip="49.2">
              <w:r>
                <w:rPr>
                  <w:sz w:val="20"/>
                  <w:color w:val="0000ff"/>
                </w:rPr>
                <w:t xml:space="preserve">49.2</w:t>
              </w:r>
            </w:hyperlink>
            <w:r>
              <w:rPr>
                <w:sz w:val="20"/>
              </w:rPr>
              <w:t xml:space="preserve"> + </w:t>
            </w:r>
            <w:hyperlink w:history="0" w:anchor="P6312" w:tooltip="61.2">
              <w:r>
                <w:rPr>
                  <w:sz w:val="20"/>
                  <w:color w:val="0000ff"/>
                </w:rPr>
                <w:t xml:space="preserve">61.2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bookmarkStart w:id="5146" w:name="P5146"/>
          <w:bookmarkEnd w:id="5146"/>
          <w:p>
            <w:pPr>
              <w:pStyle w:val="0"/>
              <w:jc w:val="center"/>
            </w:pPr>
            <w:r>
              <w:rPr>
                <w:sz w:val="20"/>
              </w:rPr>
              <w:t xml:space="preserve">27.2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 (сумма </w:t>
            </w:r>
            <w:hyperlink w:history="0" w:anchor="P5571" w:tooltip="40">
              <w:r>
                <w:rPr>
                  <w:sz w:val="20"/>
                  <w:color w:val="0000ff"/>
                </w:rPr>
                <w:t xml:space="preserve">строк 40</w:t>
              </w:r>
            </w:hyperlink>
            <w:r>
              <w:rPr>
                <w:sz w:val="20"/>
              </w:rPr>
              <w:t xml:space="preserve"> + </w:t>
            </w:r>
            <w:hyperlink w:history="0" w:anchor="P5911" w:tooltip="50">
              <w:r>
                <w:rPr>
                  <w:sz w:val="20"/>
                  <w:color w:val="0000ff"/>
                </w:rPr>
                <w:t xml:space="preserve">50</w:t>
              </w:r>
            </w:hyperlink>
            <w:r>
              <w:rPr>
                <w:sz w:val="20"/>
              </w:rPr>
              <w:t xml:space="preserve"> + </w:t>
            </w:r>
            <w:hyperlink w:history="0" w:anchor="P6322" w:tooltip="62">
              <w:r>
                <w:rPr>
                  <w:sz w:val="20"/>
                  <w:color w:val="0000ff"/>
                </w:rPr>
                <w:t xml:space="preserve">62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0,166356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41 801,0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6 953,9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10 589 656,3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Медицинская помощь по профилю "онкология" (сумма </w:t>
            </w:r>
            <w:hyperlink w:history="0" w:anchor="P5581" w:tooltip="40.1">
              <w:r>
                <w:rPr>
                  <w:sz w:val="20"/>
                  <w:color w:val="0000ff"/>
                </w:rPr>
                <w:t xml:space="preserve">строк 40.1</w:t>
              </w:r>
            </w:hyperlink>
            <w:r>
              <w:rPr>
                <w:sz w:val="20"/>
              </w:rPr>
              <w:t xml:space="preserve"> + </w:t>
            </w:r>
            <w:hyperlink w:history="0" w:anchor="P5921" w:tooltip="50.1">
              <w:r>
                <w:rPr>
                  <w:sz w:val="20"/>
                  <w:color w:val="0000ff"/>
                </w:rPr>
                <w:t xml:space="preserve">50.1</w:t>
              </w:r>
            </w:hyperlink>
            <w:r>
              <w:rPr>
                <w:sz w:val="20"/>
              </w:rPr>
              <w:t xml:space="preserve"> + </w:t>
            </w:r>
            <w:hyperlink w:history="0" w:anchor="P6332" w:tooltip="62.1">
              <w:r>
                <w:rPr>
                  <w:sz w:val="20"/>
                  <w:color w:val="0000ff"/>
                </w:rPr>
                <w:t xml:space="preserve">62.1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112 804,8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1070,3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1 629 916,6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Медицинская реабилитация в специализированных медицинских организациях и реабилитационных отделениях медицинских организаций (сумма </w:t>
            </w:r>
            <w:hyperlink w:history="0" w:anchor="P5591" w:tooltip="40.2">
              <w:r>
                <w:rPr>
                  <w:sz w:val="20"/>
                  <w:color w:val="0000ff"/>
                </w:rPr>
                <w:t xml:space="preserve">строк 40.2</w:t>
              </w:r>
            </w:hyperlink>
            <w:r>
              <w:rPr>
                <w:sz w:val="20"/>
              </w:rPr>
              <w:t xml:space="preserve"> + </w:t>
            </w:r>
            <w:hyperlink w:history="0" w:anchor="P5931" w:tooltip="50.2">
              <w:r>
                <w:rPr>
                  <w:sz w:val="20"/>
                  <w:color w:val="0000ff"/>
                </w:rPr>
                <w:t xml:space="preserve">50.2</w:t>
              </w:r>
            </w:hyperlink>
            <w:r>
              <w:rPr>
                <w:sz w:val="20"/>
              </w:rPr>
              <w:t xml:space="preserve"> + </w:t>
            </w:r>
            <w:hyperlink w:history="0" w:anchor="P6342" w:tooltip="62.2">
              <w:r>
                <w:rPr>
                  <w:sz w:val="20"/>
                  <w:color w:val="0000ff"/>
                </w:rPr>
                <w:t xml:space="preserve">62.2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43 074,6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291 442,7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 (сумма </w:t>
            </w:r>
            <w:hyperlink w:history="0" w:anchor="P5601" w:tooltip="40.3">
              <w:r>
                <w:rPr>
                  <w:sz w:val="20"/>
                  <w:color w:val="0000ff"/>
                </w:rPr>
                <w:t xml:space="preserve">строк 40.3</w:t>
              </w:r>
            </w:hyperlink>
            <w:r>
              <w:rPr>
                <w:sz w:val="20"/>
              </w:rPr>
              <w:t xml:space="preserve"> + </w:t>
            </w:r>
            <w:hyperlink w:history="0" w:anchor="P5941" w:tooltip="50.3">
              <w:r>
                <w:rPr>
                  <w:sz w:val="20"/>
                  <w:color w:val="0000ff"/>
                </w:rPr>
                <w:t xml:space="preserve">50.3</w:t>
              </w:r>
            </w:hyperlink>
            <w:r>
              <w:rPr>
                <w:sz w:val="20"/>
              </w:rPr>
              <w:t xml:space="preserve"> + </w:t>
            </w:r>
            <w:hyperlink w:history="0" w:anchor="P6352" w:tooltip="62.3">
              <w:r>
                <w:rPr>
                  <w:sz w:val="20"/>
                  <w:color w:val="0000ff"/>
                </w:rPr>
                <w:t xml:space="preserve">62.3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1 217 697,0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 (равно </w:t>
            </w:r>
            <w:hyperlink w:history="0" w:anchor="P5961" w:tooltip="51.1">
              <w:r>
                <w:rPr>
                  <w:sz w:val="20"/>
                  <w:color w:val="0000ff"/>
                </w:rPr>
                <w:t xml:space="preserve">строке 51.1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 (равно </w:t>
            </w:r>
            <w:hyperlink w:history="0" w:anchor="P5971" w:tooltip="51.1.1">
              <w:r>
                <w:rPr>
                  <w:sz w:val="20"/>
                  <w:color w:val="0000ff"/>
                </w:rPr>
                <w:t xml:space="preserve">строке 51.1.1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 (равно </w:t>
            </w:r>
            <w:hyperlink w:history="0" w:anchor="P5981" w:tooltip="51.1.2">
              <w:r>
                <w:rPr>
                  <w:sz w:val="20"/>
                  <w:color w:val="0000ff"/>
                </w:rPr>
                <w:t xml:space="preserve">строке 51.1.2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5991" w:tooltip="51.2">
              <w:r>
                <w:rPr>
                  <w:sz w:val="20"/>
                  <w:color w:val="0000ff"/>
                </w:rPr>
                <w:t xml:space="preserve">строке 51.2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6001" w:tooltip="51.3">
              <w:r>
                <w:rPr>
                  <w:sz w:val="20"/>
                  <w:color w:val="0000ff"/>
                </w:rPr>
                <w:t xml:space="preserve">строке 51.3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  <w:p>
            <w:pPr>
              <w:pStyle w:val="0"/>
            </w:pPr>
            <w:r>
              <w:rPr>
                <w:sz w:val="20"/>
              </w:rPr>
              <w:t xml:space="preserve">(сумма </w:t>
            </w:r>
            <w:hyperlink w:history="0" w:anchor="P5611" w:tooltip="41">
              <w:r>
                <w:rPr>
                  <w:sz w:val="20"/>
                  <w:color w:val="0000ff"/>
                </w:rPr>
                <w:t xml:space="preserve">строк 41</w:t>
              </w:r>
            </w:hyperlink>
            <w:r>
              <w:rPr>
                <w:sz w:val="20"/>
              </w:rPr>
              <w:t xml:space="preserve"> + </w:t>
            </w:r>
            <w:hyperlink w:history="0" w:anchor="P6011" w:tooltip="52">
              <w:r>
                <w:rPr>
                  <w:sz w:val="20"/>
                  <w:color w:val="0000ff"/>
                </w:rPr>
                <w:t xml:space="preserve">52</w:t>
              </w:r>
            </w:hyperlink>
            <w:r>
              <w:rPr>
                <w:sz w:val="20"/>
              </w:rPr>
              <w:t xml:space="preserve"> + </w:t>
            </w:r>
            <w:hyperlink w:history="0" w:anchor="P6362" w:tooltip="63">
              <w:r>
                <w:rPr>
                  <w:sz w:val="20"/>
                  <w:color w:val="0000ff"/>
                </w:rPr>
                <w:t xml:space="preserve">63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214 007,5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  <w:p>
            <w:pPr>
              <w:pStyle w:val="0"/>
            </w:pPr>
            <w:r>
              <w:rPr>
                <w:sz w:val="20"/>
              </w:rPr>
              <w:t xml:space="preserve">(равно </w:t>
            </w:r>
            <w:hyperlink w:history="0" w:anchor="P6021" w:tooltip="53">
              <w:r>
                <w:rPr>
                  <w:sz w:val="20"/>
                  <w:color w:val="0000ff"/>
                </w:rPr>
                <w:t xml:space="preserve">строке 53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 </w:t>
            </w:r>
            <w:hyperlink w:history="0" w:anchor="P4865" w:tooltip="20">
              <w:r>
                <w:rPr>
                  <w:sz w:val="20"/>
                  <w:color w:val="0000ff"/>
                </w:rPr>
                <w:t xml:space="preserve">строки 20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9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587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  <w:tc>
          <w:tcPr>
            <w:tcW w:w="1587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67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в рамках базовой программы ОМС застрахованным лицам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5291" w:name="P5291"/>
          <w:bookmarkEnd w:id="5291"/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3 243,3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1 432 325,6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всего (сумма строк 35.1.1 + 35.1.2 + 35.1.3), из них:</w:t>
            </w:r>
          </w:p>
        </w:tc>
        <w:tc>
          <w:tcPr>
            <w:tcW w:w="904" w:type="dxa"/>
            <w:vAlign w:val="center"/>
          </w:tcPr>
          <w:bookmarkStart w:id="5321" w:name="P5321"/>
          <w:bookmarkEnd w:id="5321"/>
          <w:p>
            <w:pPr>
              <w:pStyle w:val="0"/>
              <w:jc w:val="center"/>
            </w:pPr>
            <w:r>
              <w:rPr>
                <w:sz w:val="20"/>
              </w:rPr>
              <w:t xml:space="preserve">35.1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2,930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2 187,5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3 331 290,5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5331" w:name="P5331"/>
          <w:bookmarkEnd w:id="5331"/>
          <w:p>
            <w:pPr>
              <w:pStyle w:val="0"/>
              <w:jc w:val="center"/>
            </w:pPr>
            <w:r>
              <w:rPr>
                <w:sz w:val="20"/>
              </w:rPr>
              <w:t xml:space="preserve">35.1.1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0,272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2 265,8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938 528,3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5341" w:name="P5341"/>
          <w:bookmarkEnd w:id="5341"/>
          <w:p>
            <w:pPr>
              <w:pStyle w:val="0"/>
              <w:jc w:val="center"/>
            </w:pPr>
            <w:r>
              <w:rPr>
                <w:sz w:val="20"/>
              </w:rPr>
              <w:t xml:space="preserve">35.1.2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2 604,6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1 043 165,7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5351" w:name="P5351"/>
          <w:bookmarkEnd w:id="5351"/>
          <w:p>
            <w:pPr>
              <w:pStyle w:val="0"/>
              <w:jc w:val="center"/>
            </w:pPr>
            <w:r>
              <w:rPr>
                <w:sz w:val="20"/>
              </w:rPr>
              <w:t xml:space="preserve">35.1.2.1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5361" w:name="P5361"/>
          <w:bookmarkEnd w:id="5361"/>
          <w:p>
            <w:pPr>
              <w:pStyle w:val="0"/>
              <w:jc w:val="center"/>
            </w:pPr>
            <w:r>
              <w:rPr>
                <w:sz w:val="20"/>
              </w:rPr>
              <w:t xml:space="preserve">35.1.3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2,395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1 349 596,5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5371" w:name="P5371"/>
          <w:bookmarkEnd w:id="5371"/>
          <w:p>
            <w:pPr>
              <w:pStyle w:val="0"/>
              <w:jc w:val="center"/>
            </w:pPr>
            <w:r>
              <w:rPr>
                <w:sz w:val="20"/>
              </w:rPr>
              <w:t xml:space="preserve">35.2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659 679,5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5381" w:name="P5381"/>
          <w:bookmarkEnd w:id="5381"/>
          <w:p>
            <w:pPr>
              <w:pStyle w:val="0"/>
              <w:jc w:val="center"/>
            </w:pPr>
            <w:r>
              <w:rPr>
                <w:sz w:val="20"/>
              </w:rPr>
              <w:t xml:space="preserve">35.3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1,7877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1 830,6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3 272,6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4 983 696,9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5391" w:name="P5391"/>
          <w:bookmarkEnd w:id="5391"/>
          <w:p>
            <w:pPr>
              <w:pStyle w:val="0"/>
              <w:jc w:val="center"/>
            </w:pPr>
            <w:r>
              <w:rPr>
                <w:sz w:val="20"/>
              </w:rPr>
              <w:t xml:space="preserve">35.3.1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0,04632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2 857,2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201 541,2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5401" w:name="P5401"/>
          <w:bookmarkEnd w:id="5401"/>
          <w:p>
            <w:pPr>
              <w:pStyle w:val="0"/>
              <w:jc w:val="center"/>
            </w:pPr>
            <w:r>
              <w:rPr>
                <w:sz w:val="20"/>
              </w:rPr>
              <w:t xml:space="preserve">35.3.2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0,02634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4 018,2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161 178,0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5411" w:name="P5411"/>
          <w:bookmarkEnd w:id="5411"/>
          <w:p>
            <w:pPr>
              <w:pStyle w:val="0"/>
              <w:jc w:val="center"/>
            </w:pPr>
            <w:r>
              <w:rPr>
                <w:sz w:val="20"/>
              </w:rPr>
              <w:t xml:space="preserve">35.3.3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0,08286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553,1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69 791,8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5421" w:name="P5421"/>
          <w:bookmarkEnd w:id="5421"/>
          <w:p>
            <w:pPr>
              <w:pStyle w:val="0"/>
              <w:jc w:val="center"/>
            </w:pPr>
            <w:r>
              <w:rPr>
                <w:sz w:val="20"/>
              </w:rPr>
              <w:t xml:space="preserve">35.3.4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0,02994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1 037,8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47 317,5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5431" w:name="P5431"/>
          <w:bookmarkEnd w:id="5431"/>
          <w:p>
            <w:pPr>
              <w:pStyle w:val="0"/>
              <w:jc w:val="center"/>
            </w:pPr>
            <w:r>
              <w:rPr>
                <w:sz w:val="20"/>
              </w:rPr>
              <w:t xml:space="preserve">35.3.5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9 187,7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12 872,0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5441" w:name="P5441"/>
          <w:bookmarkEnd w:id="5441"/>
          <w:p>
            <w:pPr>
              <w:pStyle w:val="0"/>
              <w:jc w:val="center"/>
            </w:pPr>
            <w:r>
              <w:rPr>
                <w:sz w:val="20"/>
              </w:rPr>
              <w:t xml:space="preserve">35.3.6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0,01321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2 271,9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45 703,8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5451" w:name="P5451"/>
          <w:bookmarkEnd w:id="5451"/>
          <w:p>
            <w:pPr>
              <w:pStyle w:val="0"/>
              <w:jc w:val="center"/>
            </w:pPr>
            <w:r>
              <w:rPr>
                <w:sz w:val="20"/>
              </w:rPr>
              <w:t xml:space="preserve">35.3.7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0,07189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73 897,7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5461" w:name="P5461"/>
          <w:bookmarkEnd w:id="5461"/>
          <w:p>
            <w:pPr>
              <w:pStyle w:val="0"/>
              <w:jc w:val="center"/>
            </w:pPr>
            <w:r>
              <w:rPr>
                <w:sz w:val="20"/>
              </w:rPr>
              <w:t xml:space="preserve">35.4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0,00294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19 555,4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87 549,5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36.1 + 36.2), в том числе:</w:t>
            </w:r>
          </w:p>
        </w:tc>
        <w:tc>
          <w:tcPr>
            <w:tcW w:w="904" w:type="dxa"/>
            <w:vAlign w:val="center"/>
          </w:tcPr>
          <w:bookmarkStart w:id="5471" w:name="P5471"/>
          <w:bookmarkEnd w:id="5471"/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481" w:name="P5481"/>
          <w:bookmarkEnd w:id="5481"/>
          <w:p>
            <w:pPr>
              <w:pStyle w:val="0"/>
              <w:jc w:val="center"/>
            </w:pPr>
            <w:r>
              <w:rPr>
                <w:sz w:val="20"/>
              </w:rPr>
              <w:t xml:space="preserve">36.1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5491" w:name="P5491"/>
          <w:bookmarkEnd w:id="5491"/>
          <w:p>
            <w:pPr>
              <w:pStyle w:val="0"/>
              <w:jc w:val="center"/>
            </w:pPr>
            <w:r>
              <w:rPr>
                <w:sz w:val="20"/>
              </w:rPr>
              <w:t xml:space="preserve">36.2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0,068619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25 784,9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1 769,3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2 694 418,9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87 165,8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1 195 566,1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124 728,5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149 674,2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включая высокотехнологичную, медицинская помощь,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</w:t>
            </w:r>
          </w:p>
        </w:tc>
        <w:tc>
          <w:tcPr>
            <w:tcW w:w="904" w:type="dxa"/>
            <w:vAlign w:val="center"/>
          </w:tcPr>
          <w:bookmarkStart w:id="5541" w:name="P5541"/>
          <w:bookmarkEnd w:id="5541"/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551" w:name="P5551"/>
          <w:bookmarkEnd w:id="5551"/>
          <w:p>
            <w:pPr>
              <w:pStyle w:val="0"/>
              <w:jc w:val="center"/>
            </w:pPr>
            <w:r>
              <w:rPr>
                <w:sz w:val="20"/>
              </w:rPr>
              <w:t xml:space="preserve">39.1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5561" w:name="P5561"/>
          <w:bookmarkEnd w:id="5561"/>
          <w:p>
            <w:pPr>
              <w:pStyle w:val="0"/>
              <w:jc w:val="center"/>
            </w:pPr>
            <w:r>
              <w:rPr>
                <w:sz w:val="20"/>
              </w:rPr>
              <w:t xml:space="preserve">39.2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5571" w:name="P5571"/>
          <w:bookmarkEnd w:id="5571"/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0,166356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41 801,0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6 953,9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10 589 656,3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581" w:name="P5581"/>
          <w:bookmarkEnd w:id="5581"/>
          <w:p>
            <w:pPr>
              <w:pStyle w:val="0"/>
              <w:jc w:val="center"/>
            </w:pPr>
            <w:r>
              <w:rPr>
                <w:sz w:val="20"/>
              </w:rPr>
              <w:t xml:space="preserve">40.1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0,009488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112 804,8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1070,3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1 629 916,6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5591" w:name="P5591"/>
          <w:bookmarkEnd w:id="5591"/>
          <w:p>
            <w:pPr>
              <w:pStyle w:val="0"/>
              <w:jc w:val="center"/>
            </w:pPr>
            <w:r>
              <w:rPr>
                <w:sz w:val="20"/>
              </w:rPr>
              <w:t xml:space="preserve">40.2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43 074,6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291 442,7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5601" w:name="P5601"/>
          <w:bookmarkEnd w:id="5601"/>
          <w:p>
            <w:pPr>
              <w:pStyle w:val="0"/>
              <w:jc w:val="center"/>
            </w:pPr>
            <w:r>
              <w:rPr>
                <w:sz w:val="20"/>
              </w:rPr>
              <w:t xml:space="preserve">40.3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0,00489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163 517,4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799,6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1 217 697,0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5611" w:name="P5611"/>
          <w:bookmarkEnd w:id="5611"/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214 007,5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II. Медицинская помощь по видам и заболеваниям, не установленным базовой программой: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5631" w:name="P5631"/>
          <w:bookmarkEnd w:id="5631"/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всего, в том числе:</w:t>
            </w:r>
          </w:p>
        </w:tc>
        <w:tc>
          <w:tcPr>
            <w:tcW w:w="904" w:type="dxa"/>
            <w:vAlign w:val="center"/>
          </w:tcPr>
          <w:bookmarkStart w:id="5661" w:name="P5661"/>
          <w:bookmarkEnd w:id="5661"/>
          <w:p>
            <w:pPr>
              <w:pStyle w:val="0"/>
              <w:jc w:val="center"/>
            </w:pPr>
            <w:r>
              <w:rPr>
                <w:sz w:val="20"/>
              </w:rPr>
              <w:t xml:space="preserve">45.1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5671" w:name="P5671"/>
          <w:bookmarkEnd w:id="5671"/>
          <w:p>
            <w:pPr>
              <w:pStyle w:val="0"/>
              <w:jc w:val="center"/>
            </w:pPr>
            <w:r>
              <w:rPr>
                <w:sz w:val="20"/>
              </w:rPr>
              <w:t xml:space="preserve">45.1.1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5681" w:name="P5681"/>
          <w:bookmarkEnd w:id="5681"/>
          <w:p>
            <w:pPr>
              <w:pStyle w:val="0"/>
              <w:jc w:val="center"/>
            </w:pPr>
            <w:r>
              <w:rPr>
                <w:sz w:val="20"/>
              </w:rPr>
              <w:t xml:space="preserve">45.1.2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5691" w:name="P5691"/>
          <w:bookmarkEnd w:id="5691"/>
          <w:p>
            <w:pPr>
              <w:pStyle w:val="0"/>
              <w:jc w:val="center"/>
            </w:pPr>
            <w:r>
              <w:rPr>
                <w:sz w:val="20"/>
              </w:rPr>
              <w:t xml:space="preserve">45.1.2.1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5701" w:name="P5701"/>
          <w:bookmarkEnd w:id="5701"/>
          <w:p>
            <w:pPr>
              <w:pStyle w:val="0"/>
              <w:jc w:val="center"/>
            </w:pPr>
            <w:r>
              <w:rPr>
                <w:sz w:val="20"/>
              </w:rPr>
              <w:t xml:space="preserve">45.1.3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5711" w:name="P5711"/>
          <w:bookmarkEnd w:id="5711"/>
          <w:p>
            <w:pPr>
              <w:pStyle w:val="0"/>
              <w:jc w:val="center"/>
            </w:pPr>
            <w:r>
              <w:rPr>
                <w:sz w:val="20"/>
              </w:rPr>
              <w:t xml:space="preserve">45.2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5721" w:name="P5721"/>
          <w:bookmarkEnd w:id="5721"/>
          <w:p>
            <w:pPr>
              <w:pStyle w:val="0"/>
              <w:jc w:val="center"/>
            </w:pPr>
            <w:r>
              <w:rPr>
                <w:sz w:val="20"/>
              </w:rPr>
              <w:t xml:space="preserve">45.3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5731" w:name="P5731"/>
          <w:bookmarkEnd w:id="5731"/>
          <w:p>
            <w:pPr>
              <w:pStyle w:val="0"/>
              <w:jc w:val="center"/>
            </w:pPr>
            <w:r>
              <w:rPr>
                <w:sz w:val="20"/>
              </w:rPr>
              <w:t xml:space="preserve">45.3.1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5741" w:name="P5741"/>
          <w:bookmarkEnd w:id="5741"/>
          <w:p>
            <w:pPr>
              <w:pStyle w:val="0"/>
              <w:jc w:val="center"/>
            </w:pPr>
            <w:r>
              <w:rPr>
                <w:sz w:val="20"/>
              </w:rPr>
              <w:t xml:space="preserve">45.3.2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5751" w:name="P5751"/>
          <w:bookmarkEnd w:id="5751"/>
          <w:p>
            <w:pPr>
              <w:pStyle w:val="0"/>
              <w:jc w:val="center"/>
            </w:pPr>
            <w:r>
              <w:rPr>
                <w:sz w:val="20"/>
              </w:rPr>
              <w:t xml:space="preserve">45.3.3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5761" w:name="P5761"/>
          <w:bookmarkEnd w:id="5761"/>
          <w:p>
            <w:pPr>
              <w:pStyle w:val="0"/>
              <w:jc w:val="center"/>
            </w:pPr>
            <w:r>
              <w:rPr>
                <w:sz w:val="20"/>
              </w:rPr>
              <w:t xml:space="preserve">45.3.4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5771" w:name="P5771"/>
          <w:bookmarkEnd w:id="5771"/>
          <w:p>
            <w:pPr>
              <w:pStyle w:val="0"/>
              <w:jc w:val="center"/>
            </w:pPr>
            <w:r>
              <w:rPr>
                <w:sz w:val="20"/>
              </w:rPr>
              <w:t xml:space="preserve">45.3.5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5781" w:name="P5781"/>
          <w:bookmarkEnd w:id="5781"/>
          <w:p>
            <w:pPr>
              <w:pStyle w:val="0"/>
              <w:jc w:val="center"/>
            </w:pPr>
            <w:r>
              <w:rPr>
                <w:sz w:val="20"/>
              </w:rPr>
              <w:t xml:space="preserve">45.3.6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5791" w:name="P5791"/>
          <w:bookmarkEnd w:id="5791"/>
          <w:p>
            <w:pPr>
              <w:pStyle w:val="0"/>
              <w:jc w:val="center"/>
            </w:pPr>
            <w:r>
              <w:rPr>
                <w:sz w:val="20"/>
              </w:rPr>
              <w:t xml:space="preserve">45.3.7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5801" w:name="P5801"/>
          <w:bookmarkEnd w:id="5801"/>
          <w:p>
            <w:pPr>
              <w:pStyle w:val="0"/>
              <w:jc w:val="center"/>
            </w:pPr>
            <w:r>
              <w:rPr>
                <w:sz w:val="20"/>
              </w:rPr>
              <w:t xml:space="preserve">45.4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46.1 + 46.2), в том числе:</w:t>
            </w:r>
          </w:p>
        </w:tc>
        <w:tc>
          <w:tcPr>
            <w:tcW w:w="904" w:type="dxa"/>
            <w:vAlign w:val="center"/>
          </w:tcPr>
          <w:bookmarkStart w:id="5811" w:name="P5811"/>
          <w:bookmarkEnd w:id="5811"/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821" w:name="P5821"/>
          <w:bookmarkEnd w:id="5821"/>
          <w:p>
            <w:pPr>
              <w:pStyle w:val="0"/>
              <w:jc w:val="center"/>
            </w:pPr>
            <w:r>
              <w:rPr>
                <w:sz w:val="20"/>
              </w:rPr>
              <w:t xml:space="preserve">46.1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5831" w:name="P5831"/>
          <w:bookmarkEnd w:id="5831"/>
          <w:p>
            <w:pPr>
              <w:pStyle w:val="0"/>
              <w:jc w:val="center"/>
            </w:pPr>
            <w:r>
              <w:rPr>
                <w:sz w:val="20"/>
              </w:rPr>
              <w:t xml:space="preserve">46.2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3.1)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3.2)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bookmarkStart w:id="5881" w:name="P5881"/>
          <w:bookmarkEnd w:id="5881"/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891" w:name="P5891"/>
          <w:bookmarkEnd w:id="5891"/>
          <w:p>
            <w:pPr>
              <w:pStyle w:val="0"/>
              <w:jc w:val="center"/>
            </w:pPr>
            <w:r>
              <w:rPr>
                <w:sz w:val="20"/>
              </w:rPr>
              <w:t xml:space="preserve">49.1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5901" w:name="P5901"/>
          <w:bookmarkEnd w:id="5901"/>
          <w:p>
            <w:pPr>
              <w:pStyle w:val="0"/>
              <w:jc w:val="center"/>
            </w:pPr>
            <w:r>
              <w:rPr>
                <w:sz w:val="20"/>
              </w:rPr>
              <w:t xml:space="preserve">49.2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5911" w:name="P5911"/>
          <w:bookmarkEnd w:id="5911"/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5921" w:name="P5921"/>
          <w:bookmarkEnd w:id="5921"/>
          <w:p>
            <w:pPr>
              <w:pStyle w:val="0"/>
              <w:jc w:val="center"/>
            </w:pPr>
            <w:r>
              <w:rPr>
                <w:sz w:val="20"/>
              </w:rPr>
              <w:t xml:space="preserve">50.1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5931" w:name="P5931"/>
          <w:bookmarkEnd w:id="5931"/>
          <w:p>
            <w:pPr>
              <w:pStyle w:val="0"/>
              <w:jc w:val="center"/>
            </w:pPr>
            <w:r>
              <w:rPr>
                <w:sz w:val="20"/>
              </w:rPr>
              <w:t xml:space="preserve">50.2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5941" w:name="P5941"/>
          <w:bookmarkEnd w:id="5941"/>
          <w:p>
            <w:pPr>
              <w:pStyle w:val="0"/>
              <w:jc w:val="center"/>
            </w:pPr>
            <w:r>
              <w:rPr>
                <w:sz w:val="20"/>
              </w:rPr>
              <w:t xml:space="preserve">50.3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 в стационарных условиях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 Первичная медицинская помощь, в том числе доврачебная и врачебная, всего, включая:</w:t>
            </w:r>
          </w:p>
        </w:tc>
        <w:tc>
          <w:tcPr>
            <w:tcW w:w="904" w:type="dxa"/>
            <w:vAlign w:val="center"/>
          </w:tcPr>
          <w:bookmarkStart w:id="5961" w:name="P5961"/>
          <w:bookmarkEnd w:id="5961"/>
          <w:p>
            <w:pPr>
              <w:pStyle w:val="0"/>
              <w:jc w:val="center"/>
            </w:pPr>
            <w:r>
              <w:rPr>
                <w:sz w:val="20"/>
              </w:rPr>
              <w:t xml:space="preserve">51.1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5.1.1. 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904" w:type="dxa"/>
            <w:vAlign w:val="center"/>
          </w:tcPr>
          <w:bookmarkStart w:id="5971" w:name="P5971"/>
          <w:bookmarkEnd w:id="5971"/>
          <w:p>
            <w:pPr>
              <w:pStyle w:val="0"/>
              <w:jc w:val="center"/>
            </w:pPr>
            <w:r>
              <w:rPr>
                <w:sz w:val="20"/>
              </w:rPr>
              <w:t xml:space="preserve">51.1.1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5.1.2. Посещение на дому выездными патронажными бригадами</w:t>
            </w:r>
          </w:p>
        </w:tc>
        <w:tc>
          <w:tcPr>
            <w:tcW w:w="904" w:type="dxa"/>
            <w:vAlign w:val="center"/>
          </w:tcPr>
          <w:bookmarkStart w:id="5981" w:name="P5981"/>
          <w:bookmarkEnd w:id="5981"/>
          <w:p>
            <w:pPr>
              <w:pStyle w:val="0"/>
              <w:jc w:val="center"/>
            </w:pPr>
            <w:r>
              <w:rPr>
                <w:sz w:val="20"/>
              </w:rPr>
              <w:t xml:space="preserve">51.1.2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904" w:type="dxa"/>
            <w:vAlign w:val="center"/>
          </w:tcPr>
          <w:bookmarkStart w:id="5991" w:name="P5991"/>
          <w:bookmarkEnd w:id="5991"/>
          <w:p>
            <w:pPr>
              <w:pStyle w:val="0"/>
              <w:jc w:val="center"/>
            </w:pPr>
            <w:r>
              <w:rPr>
                <w:sz w:val="20"/>
              </w:rPr>
              <w:t xml:space="preserve">51.2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5.3. Оказываемая в условиях дневного стационара</w:t>
            </w:r>
          </w:p>
        </w:tc>
        <w:tc>
          <w:tcPr>
            <w:tcW w:w="904" w:type="dxa"/>
            <w:vAlign w:val="center"/>
          </w:tcPr>
          <w:bookmarkStart w:id="6001" w:name="P6001"/>
          <w:bookmarkEnd w:id="6001"/>
          <w:p>
            <w:pPr>
              <w:pStyle w:val="0"/>
              <w:jc w:val="center"/>
            </w:pPr>
            <w:r>
              <w:rPr>
                <w:sz w:val="20"/>
              </w:rPr>
              <w:t xml:space="preserve">51.3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6011" w:name="P6011"/>
          <w:bookmarkEnd w:id="6011"/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 Иные расходы</w:t>
            </w:r>
          </w:p>
        </w:tc>
        <w:tc>
          <w:tcPr>
            <w:tcW w:w="904" w:type="dxa"/>
            <w:vAlign w:val="center"/>
          </w:tcPr>
          <w:bookmarkStart w:id="6021" w:name="P6021"/>
          <w:bookmarkEnd w:id="6021"/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по видам и заболеваниям, установленным базовой программой</w:t>
            </w:r>
          </w:p>
          <w:p>
            <w:pPr>
              <w:pStyle w:val="0"/>
            </w:pPr>
            <w:r>
              <w:rPr>
                <w:sz w:val="20"/>
              </w:rPr>
              <w:t xml:space="preserve">(дополнительное финансовое обеспечение):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специализированная, медицинская помощь</w:t>
            </w:r>
          </w:p>
        </w:tc>
        <w:tc>
          <w:tcPr>
            <w:tcW w:w="904" w:type="dxa"/>
            <w:vAlign w:val="center"/>
          </w:tcPr>
          <w:bookmarkStart w:id="6042" w:name="P6042"/>
          <w:bookmarkEnd w:id="6042"/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 Первичная медико-санитарная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 В амбулаторных условиях: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2.1.1. Посещение с профилактическими и иными целями, из них:</w:t>
            </w:r>
          </w:p>
        </w:tc>
        <w:tc>
          <w:tcPr>
            <w:tcW w:w="904" w:type="dxa"/>
            <w:vAlign w:val="center"/>
          </w:tcPr>
          <w:bookmarkStart w:id="6072" w:name="P6072"/>
          <w:bookmarkEnd w:id="6072"/>
          <w:p>
            <w:pPr>
              <w:pStyle w:val="0"/>
              <w:jc w:val="center"/>
            </w:pPr>
            <w:r>
              <w:rPr>
                <w:sz w:val="20"/>
              </w:rPr>
              <w:t xml:space="preserve">57.1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посещение/комплексное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профилактических медицинских осмотров</w:t>
            </w:r>
          </w:p>
        </w:tc>
        <w:tc>
          <w:tcPr>
            <w:tcW w:w="904" w:type="dxa"/>
            <w:vAlign w:val="center"/>
          </w:tcPr>
          <w:bookmarkStart w:id="6082" w:name="P6082"/>
          <w:bookmarkEnd w:id="6082"/>
          <w:p>
            <w:pPr>
              <w:pStyle w:val="0"/>
              <w:jc w:val="center"/>
            </w:pPr>
            <w:r>
              <w:rPr>
                <w:sz w:val="20"/>
              </w:rPr>
              <w:t xml:space="preserve">57.1.1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диспансеризации, всего, в том числе:</w:t>
            </w:r>
          </w:p>
        </w:tc>
        <w:tc>
          <w:tcPr>
            <w:tcW w:w="904" w:type="dxa"/>
            <w:vAlign w:val="center"/>
          </w:tcPr>
          <w:bookmarkStart w:id="6092" w:name="P6092"/>
          <w:bookmarkEnd w:id="6092"/>
          <w:p>
            <w:pPr>
              <w:pStyle w:val="0"/>
              <w:jc w:val="center"/>
            </w:pPr>
            <w:r>
              <w:rPr>
                <w:sz w:val="20"/>
              </w:rPr>
              <w:t xml:space="preserve">57.1.2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проведения углубленной диспансеризации</w:t>
            </w:r>
          </w:p>
        </w:tc>
        <w:tc>
          <w:tcPr>
            <w:tcW w:w="904" w:type="dxa"/>
            <w:vAlign w:val="center"/>
          </w:tcPr>
          <w:bookmarkStart w:id="6102" w:name="P6102"/>
          <w:bookmarkEnd w:id="6102"/>
          <w:p>
            <w:pPr>
              <w:pStyle w:val="0"/>
              <w:jc w:val="center"/>
            </w:pPr>
            <w:r>
              <w:rPr>
                <w:sz w:val="20"/>
              </w:rPr>
              <w:t xml:space="preserve">57.1.2.1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для посещений с иными целями</w:t>
            </w:r>
          </w:p>
        </w:tc>
        <w:tc>
          <w:tcPr>
            <w:tcW w:w="904" w:type="dxa"/>
            <w:vAlign w:val="center"/>
          </w:tcPr>
          <w:bookmarkStart w:id="6112" w:name="P6112"/>
          <w:bookmarkEnd w:id="6112"/>
          <w:p>
            <w:pPr>
              <w:pStyle w:val="0"/>
              <w:jc w:val="center"/>
            </w:pPr>
            <w:r>
              <w:rPr>
                <w:sz w:val="20"/>
              </w:rPr>
              <w:t xml:space="preserve">57.1.3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2.1.2. В неотложной форме</w:t>
            </w:r>
          </w:p>
        </w:tc>
        <w:tc>
          <w:tcPr>
            <w:tcW w:w="904" w:type="dxa"/>
            <w:vAlign w:val="center"/>
          </w:tcPr>
          <w:bookmarkStart w:id="6122" w:name="P6122"/>
          <w:bookmarkEnd w:id="6122"/>
          <w:p>
            <w:pPr>
              <w:pStyle w:val="0"/>
              <w:jc w:val="center"/>
            </w:pPr>
            <w:r>
              <w:rPr>
                <w:sz w:val="20"/>
              </w:rPr>
              <w:t xml:space="preserve">57.2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2.1.3.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904" w:type="dxa"/>
            <w:vAlign w:val="center"/>
          </w:tcPr>
          <w:bookmarkStart w:id="6132" w:name="P6132"/>
          <w:bookmarkEnd w:id="6132"/>
          <w:p>
            <w:pPr>
              <w:pStyle w:val="0"/>
              <w:jc w:val="center"/>
            </w:pPr>
            <w:r>
              <w:rPr>
                <w:sz w:val="20"/>
              </w:rPr>
              <w:t xml:space="preserve">57.3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компьютерная томография</w:t>
            </w:r>
          </w:p>
        </w:tc>
        <w:tc>
          <w:tcPr>
            <w:tcW w:w="904" w:type="dxa"/>
            <w:vAlign w:val="center"/>
          </w:tcPr>
          <w:bookmarkStart w:id="6142" w:name="P6142"/>
          <w:bookmarkEnd w:id="6142"/>
          <w:p>
            <w:pPr>
              <w:pStyle w:val="0"/>
              <w:jc w:val="center"/>
            </w:pPr>
            <w:r>
              <w:rPr>
                <w:sz w:val="20"/>
              </w:rPr>
              <w:t xml:space="preserve">57.3.1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магнитно-резонансная томография</w:t>
            </w:r>
          </w:p>
        </w:tc>
        <w:tc>
          <w:tcPr>
            <w:tcW w:w="904" w:type="dxa"/>
            <w:vAlign w:val="center"/>
          </w:tcPr>
          <w:bookmarkStart w:id="6152" w:name="P6152"/>
          <w:bookmarkEnd w:id="6152"/>
          <w:p>
            <w:pPr>
              <w:pStyle w:val="0"/>
              <w:jc w:val="center"/>
            </w:pPr>
            <w:r>
              <w:rPr>
                <w:sz w:val="20"/>
              </w:rPr>
              <w:t xml:space="preserve">57.3.2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ультразвуковое исследование сердечно-сосудистой системы</w:t>
            </w:r>
          </w:p>
        </w:tc>
        <w:tc>
          <w:tcPr>
            <w:tcW w:w="904" w:type="dxa"/>
            <w:vAlign w:val="center"/>
          </w:tcPr>
          <w:bookmarkStart w:id="6162" w:name="P6162"/>
          <w:bookmarkEnd w:id="6162"/>
          <w:p>
            <w:pPr>
              <w:pStyle w:val="0"/>
              <w:jc w:val="center"/>
            </w:pPr>
            <w:r>
              <w:rPr>
                <w:sz w:val="20"/>
              </w:rPr>
              <w:t xml:space="preserve">57.3.3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эндоскопическое диагностическое исследование</w:t>
            </w:r>
          </w:p>
        </w:tc>
        <w:tc>
          <w:tcPr>
            <w:tcW w:w="904" w:type="dxa"/>
            <w:vAlign w:val="center"/>
          </w:tcPr>
          <w:bookmarkStart w:id="6172" w:name="P6172"/>
          <w:bookmarkEnd w:id="6172"/>
          <w:p>
            <w:pPr>
              <w:pStyle w:val="0"/>
              <w:jc w:val="center"/>
            </w:pPr>
            <w:r>
              <w:rPr>
                <w:sz w:val="20"/>
              </w:rPr>
              <w:t xml:space="preserve">57.3.4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04" w:type="dxa"/>
            <w:vAlign w:val="center"/>
          </w:tcPr>
          <w:bookmarkStart w:id="6182" w:name="P6182"/>
          <w:bookmarkEnd w:id="6182"/>
          <w:p>
            <w:pPr>
              <w:pStyle w:val="0"/>
              <w:jc w:val="center"/>
            </w:pPr>
            <w:r>
              <w:rPr>
                <w:sz w:val="20"/>
              </w:rPr>
              <w:t xml:space="preserve">57.3.5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04" w:type="dxa"/>
            <w:vAlign w:val="center"/>
          </w:tcPr>
          <w:bookmarkStart w:id="6192" w:name="P6192"/>
          <w:bookmarkEnd w:id="6192"/>
          <w:p>
            <w:pPr>
              <w:pStyle w:val="0"/>
              <w:jc w:val="center"/>
            </w:pPr>
            <w:r>
              <w:rPr>
                <w:sz w:val="20"/>
              </w:rPr>
              <w:t xml:space="preserve">57.3.6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тестирование на выявление новой коронавирусной инфекции (COVID-19)</w:t>
            </w:r>
          </w:p>
        </w:tc>
        <w:tc>
          <w:tcPr>
            <w:tcW w:w="904" w:type="dxa"/>
            <w:vAlign w:val="center"/>
          </w:tcPr>
          <w:bookmarkStart w:id="6202" w:name="P6202"/>
          <w:bookmarkEnd w:id="6202"/>
          <w:p>
            <w:pPr>
              <w:pStyle w:val="0"/>
              <w:jc w:val="center"/>
            </w:pPr>
            <w:r>
              <w:rPr>
                <w:sz w:val="20"/>
              </w:rPr>
              <w:t xml:space="preserve">57.3.7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исследование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2.1.4. Обращение по заболеванию при оказании медицинской помощи по профилю "Медицинская реабилитация"</w:t>
            </w:r>
          </w:p>
        </w:tc>
        <w:tc>
          <w:tcPr>
            <w:tcW w:w="904" w:type="dxa"/>
            <w:vAlign w:val="center"/>
          </w:tcPr>
          <w:bookmarkStart w:id="6212" w:name="P6212"/>
          <w:bookmarkEnd w:id="6212"/>
          <w:p>
            <w:pPr>
              <w:pStyle w:val="0"/>
              <w:jc w:val="center"/>
            </w:pPr>
            <w:r>
              <w:rPr>
                <w:sz w:val="20"/>
              </w:rPr>
              <w:t xml:space="preserve">57.4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комплексное посещение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 В условиях дневных стационаров (сумма строк 58.1 + 58.2)</w:t>
            </w:r>
          </w:p>
        </w:tc>
        <w:tc>
          <w:tcPr>
            <w:tcW w:w="904" w:type="dxa"/>
            <w:vAlign w:val="center"/>
          </w:tcPr>
          <w:bookmarkStart w:id="6222" w:name="P6222"/>
          <w:bookmarkEnd w:id="6222"/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6232" w:name="P6232"/>
          <w:bookmarkEnd w:id="6232"/>
          <w:p>
            <w:pPr>
              <w:pStyle w:val="0"/>
              <w:jc w:val="center"/>
            </w:pPr>
            <w:r>
              <w:rPr>
                <w:sz w:val="20"/>
              </w:rPr>
              <w:t xml:space="preserve">58.1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2.2.2.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6242" w:name="P6242"/>
          <w:bookmarkEnd w:id="6242"/>
          <w:p>
            <w:pPr>
              <w:pStyle w:val="0"/>
              <w:jc w:val="center"/>
            </w:pPr>
            <w:r>
              <w:rPr>
                <w:sz w:val="20"/>
              </w:rPr>
              <w:t xml:space="preserve">58.2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3.2.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 В условиях дневных стационаров,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6302" w:name="P6302"/>
          <w:bookmarkEnd w:id="6302"/>
          <w:p>
            <w:pPr>
              <w:pStyle w:val="0"/>
              <w:jc w:val="center"/>
            </w:pPr>
            <w:r>
              <w:rPr>
                <w:sz w:val="20"/>
              </w:rPr>
              <w:t xml:space="preserve">61.1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4.1.2. Для медицинской помощи 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6312" w:name="P6312"/>
          <w:bookmarkEnd w:id="6312"/>
          <w:p>
            <w:pPr>
              <w:pStyle w:val="0"/>
              <w:jc w:val="center"/>
            </w:pPr>
            <w:r>
              <w:rPr>
                <w:sz w:val="20"/>
              </w:rPr>
              <w:t xml:space="preserve">61.2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 В условиях круглосуточного стационара, в том числе:</w:t>
            </w:r>
          </w:p>
        </w:tc>
        <w:tc>
          <w:tcPr>
            <w:tcW w:w="904" w:type="dxa"/>
            <w:vAlign w:val="center"/>
          </w:tcPr>
          <w:bookmarkStart w:id="6322" w:name="P6322"/>
          <w:bookmarkEnd w:id="6322"/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4.2.1. Для медицинской помощи по профилю "онкология"</w:t>
            </w:r>
          </w:p>
        </w:tc>
        <w:tc>
          <w:tcPr>
            <w:tcW w:w="904" w:type="dxa"/>
            <w:vAlign w:val="center"/>
          </w:tcPr>
          <w:bookmarkStart w:id="6332" w:name="P6332"/>
          <w:bookmarkEnd w:id="6332"/>
          <w:p>
            <w:pPr>
              <w:pStyle w:val="0"/>
              <w:jc w:val="center"/>
            </w:pPr>
            <w:r>
              <w:rPr>
                <w:sz w:val="20"/>
              </w:rPr>
              <w:t xml:space="preserve">62.1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4.2.2.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904" w:type="dxa"/>
            <w:vAlign w:val="center"/>
          </w:tcPr>
          <w:bookmarkStart w:id="6342" w:name="P6342"/>
          <w:bookmarkEnd w:id="6342"/>
          <w:p>
            <w:pPr>
              <w:pStyle w:val="0"/>
              <w:jc w:val="center"/>
            </w:pPr>
            <w:r>
              <w:rPr>
                <w:sz w:val="20"/>
              </w:rPr>
              <w:t xml:space="preserve">62.2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4.2.3.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6352" w:name="P6352"/>
          <w:bookmarkEnd w:id="6352"/>
          <w:p>
            <w:pPr>
              <w:pStyle w:val="0"/>
              <w:jc w:val="center"/>
            </w:pPr>
            <w:r>
              <w:rPr>
                <w:sz w:val="20"/>
              </w:rPr>
              <w:t xml:space="preserve">62.3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 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 Расходы на ведение дела СМО</w:t>
            </w:r>
          </w:p>
        </w:tc>
        <w:tc>
          <w:tcPr>
            <w:tcW w:w="904" w:type="dxa"/>
            <w:vAlign w:val="center"/>
          </w:tcPr>
          <w:bookmarkStart w:id="6362" w:name="P6362"/>
          <w:bookmarkEnd w:id="6362"/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28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(сумма </w:t>
            </w:r>
            <w:hyperlink w:history="0" w:anchor="P4585" w:tooltip="01">
              <w:r>
                <w:rPr>
                  <w:sz w:val="20"/>
                  <w:color w:val="0000ff"/>
                </w:rPr>
                <w:t xml:space="preserve">строк 01</w:t>
              </w:r>
            </w:hyperlink>
            <w:r>
              <w:rPr>
                <w:sz w:val="20"/>
              </w:rPr>
              <w:t xml:space="preserve"> + </w:t>
            </w:r>
            <w:hyperlink w:history="0" w:anchor="P4855" w:tooltip="19">
              <w:r>
                <w:rPr>
                  <w:sz w:val="20"/>
                  <w:color w:val="0000ff"/>
                </w:rPr>
                <w:t xml:space="preserve">19</w:t>
              </w:r>
            </w:hyperlink>
            <w:r>
              <w:rPr>
                <w:sz w:val="20"/>
              </w:rPr>
              <w:t xml:space="preserve"> + </w:t>
            </w:r>
            <w:hyperlink w:history="0" w:anchor="P4865" w:tooltip="20">
              <w:r>
                <w:rPr>
                  <w:sz w:val="20"/>
                  <w:color w:val="0000ff"/>
                </w:rPr>
                <w:t xml:space="preserve">20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6 068,02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15 755,1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9 352 633,3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23 992 624,7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bookmarkStart w:id="6382" w:name="P6382"/>
    <w:bookmarkEnd w:id="6382"/>
    <w:p>
      <w:pPr>
        <w:pStyle w:val="2"/>
        <w:outlineLvl w:val="1"/>
        <w:jc w:val="center"/>
      </w:pPr>
      <w:r>
        <w:rPr>
          <w:sz w:val="20"/>
        </w:rPr>
        <w:t xml:space="preserve">IX. Перечень медицинских организаций, участвующих</w:t>
      </w:r>
    </w:p>
    <w:p>
      <w:pPr>
        <w:pStyle w:val="2"/>
        <w:jc w:val="center"/>
      </w:pPr>
      <w:r>
        <w:rPr>
          <w:sz w:val="20"/>
        </w:rPr>
        <w:t xml:space="preserve">в реализации территориальной программы государственных</w:t>
      </w:r>
    </w:p>
    <w:p>
      <w:pPr>
        <w:pStyle w:val="2"/>
        <w:jc w:val="center"/>
      </w:pPr>
      <w:r>
        <w:rPr>
          <w:sz w:val="20"/>
        </w:rPr>
        <w:t xml:space="preserve">гарантий, в том числе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страхования, и перечень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организаций, проводящих профилактические</w:t>
      </w:r>
    </w:p>
    <w:p>
      <w:pPr>
        <w:pStyle w:val="2"/>
        <w:jc w:val="center"/>
      </w:pPr>
      <w:r>
        <w:rPr>
          <w:sz w:val="20"/>
        </w:rPr>
        <w:t xml:space="preserve">медицинские осмотры и диспансеризацию, в том числе</w:t>
      </w:r>
    </w:p>
    <w:p>
      <w:pPr>
        <w:pStyle w:val="2"/>
        <w:jc w:val="center"/>
      </w:pPr>
      <w:r>
        <w:rPr>
          <w:sz w:val="20"/>
        </w:rPr>
        <w:t xml:space="preserve">углубленную диспансеризацию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10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1504"/>
        <w:gridCol w:w="3664"/>
        <w:gridCol w:w="1924"/>
        <w:gridCol w:w="1247"/>
        <w:gridCol w:w="1304"/>
        <w:gridCol w:w="130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5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медицинской организации по реестру</w:t>
            </w:r>
          </w:p>
        </w:tc>
        <w:tc>
          <w:tcPr>
            <w:tcW w:w="36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медицинской организации</w:t>
            </w:r>
          </w:p>
        </w:tc>
        <w:tc>
          <w:tcPr>
            <w:gridSpan w:val="4"/>
            <w:tcW w:w="57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числе: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осуществляющие деятельность в рамках выполнения государственного задания за счет средств бюджетных ассигнований бюджета Белгородской области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осуществляющие деятельность в сфере обязательного медицинского страхования</w:t>
            </w:r>
          </w:p>
        </w:tc>
        <w:tc>
          <w:tcPr>
            <w:gridSpan w:val="2"/>
            <w:tcW w:w="26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проводящие профилактические медицинские осмотры и диспансеризацию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углубленную диспансеризацию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310001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областная клиническая больница Святителя Иоасафа" </w:t>
            </w:r>
            <w:hyperlink w:history="0" w:anchor="P7239" w:tooltip="&lt;*&gt; медицинские организации, оказывающие высокотехнологичную медицинскую помощь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310176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 &lt;*&gt;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310003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"Ново-Таволжанская больница медицинской реабилитации"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310004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"Белгородский онкологический диспансер" &lt;*&gt;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310005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"Санаторий "Красиво"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310007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больница N 2 г. Белгорода" </w:t>
            </w:r>
            <w:hyperlink w:history="0" w:anchor="P7239" w:tooltip="&lt;*&gt; медицинские организации, оказывающие высокотехнологичную медицинскую помощь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310175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310015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"Детская стоматологическая поликлиника города Белгорода"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310016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N 1 города Белгорода"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310017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Государственное унитарное предприятие Белгородской области "Стоматологическая поликлиника N 2"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310083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"Станция скорой медицинской помощи Белгородской области"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310019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310020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310023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города Губкина"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310174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310027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310028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"Стоматологическая поликлиника города Старого Оскола"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310029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стоматологическая поликлиника города Старого Оскола"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"Центр общественного здоровья и медицинской профилактики города Старого Оскола"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310039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310049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им. П.В.Гапотченко"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автономное учреждение здравоохранения "Шебекинская городская стоматологическая поликлиника"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310177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"Противотуберкулезный диспансер"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310081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"Белгородский центр профилактики и борьбы со СПИД"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"Белгородское патологоанатомическое бюро"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310055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Частное учреждение здравоохранения "Больница "РЖД-Медицина" города 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Федеральное казенное учреждение здравоохранения "Медико-санитарная часть Министерства внутренних дел Российской Федерации по Белгородской области"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"ЛебГОК-Здоровье"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Некоммерческое партнерство "Офтальмологический центр "Поколение"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"Белгородская стоматологическая ассоциация"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"Консультативно-диагностическая поликлиника"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"Офтальмологическая поликлиника"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310068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"Стоматологическая поликлиника"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310070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"Медико-офтальмологический центр "КРОФТ - ОПТИКА"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310071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310072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"КОВЧЕГ"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310088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"Белгородская неотложка"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"Лаборатория Гемотест"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310090</w:t>
            </w:r>
          </w:p>
        </w:tc>
        <w:tc>
          <w:tcPr>
            <w:tcW w:w="3664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"МАКСБелмед"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310091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"Диагностический центр"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310092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"Лечебно-диагностический центр Международного института биологических систем - 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310096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"Лечебно-диагностический центр Международного института биологических систем - Старый Оскол"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310107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"МедСтандарт"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"Семейная стоматология"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"Социальная стоматология Белогорья. Объединенная стоматологическая поликлиника Старооскольского городского округа"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310112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"ФРЕЗЕНИУС НЕФРОКЕА"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310114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"ПРОЗРЕНИЕ ПЛЮС"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310116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"МЕДЭКО"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310117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"Центр современной стоматологии"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310122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"МЕДИСО"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310131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"Поликлиника "Биомед"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310132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"Клиника эксперт 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310135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"Медицинский центр "Поколение"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310140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"Клиника амбулаторной хирургии плюс"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310146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"Стоматологический центр "ВладМиВа"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310154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"Поликлиника "Полимедика-Белгород"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310160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"КЛИНИКА СЕРДЦА" </w:t>
            </w:r>
            <w:hyperlink w:history="0" w:anchor="P7239" w:tooltip="&lt;*&gt; медицинские организации, оказывающие высокотехнологичную медицинскую помощь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310161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"М-Сервис"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"ПРОМЕДИКА"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"Поликлиника "МедКон"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"Нейро-ортопедический центр"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"М-ЛАЙН"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310168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"За Рождение"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"Клиника семейного здоровья "МЕДЭКСПЕРТ"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310182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"КДФ-Белгород"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310184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"ПЭТ-Технолоджи Диагностика"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310185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Медицинское частное учреждение дополнительного профессионального образования "Нефросовет"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310193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"Медицина"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310188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"Научно-методический центр клинической лабораторной диагностики "Ситилаб"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310189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"Диализный центр НЕФРОС-КАЛУГА"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310178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"МДЦ"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310204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"ДИАГНОСТИКА"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310202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"Эндокринологический центр - ДИАЭКСПЕРТ"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310208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"Белмедцентр"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310206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"Научно-производственная фирма "Хеликс"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96.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310207</w:t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Общество с ограниченной ответственностью "Виталаб"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"Госпиталь для ветеранов войн"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"Инфекционная клиническая больница им. Е.Н.Павловского"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"Белгородская областная клиническая психоневрологическая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"Мандровская психиатрическая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"Грайворонская психиатрическая больница"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"Кожно-венерологический диспансер"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"Старооскольский кожно-венерологический диспансер"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"Областной наркологический диспансер"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"Старооскольский центр специализированной медицинской помощи психиатрии и психиатрии-наркологии"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"Областной центр общественного здоровья и медицинской профилактики"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"Центр крови Белгородской области"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"Детский противотуберкулезный санаторий п. Ивня"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"Санаторий для детей с родителями"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"Детский санаторий г. Грайворон"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"Белгородский дом ребенка специализированный для детей с органическим поражением центральной нервной системы с нарушением психики"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"Белгородское бюро судебно-медицинской экспертизы"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особого типа "Областной медицинский центр мобилизационных резервов "Резерв"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казенное учреждение здравоохранения особого типа "Медицинский информационно-аналитический центр"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"Дезинфекционная станция в г. Белгород"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"Детский санаторий "Надежда"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"Санаторий для детей и детей с родителями "Бригантина "Белогорье"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118.</w:t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64" w:type="dxa"/>
          </w:tcPr>
          <w:p>
            <w:pPr>
              <w:pStyle w:val="0"/>
            </w:pPr>
            <w:r>
              <w:rPr>
                <w:sz w:val="20"/>
              </w:rPr>
              <w:t xml:space="preserve">Автономная некоммерческая организация Центр паллиативной медицинской помощи "Изумрудный город" в честь иконы Божией Матери Всецарица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+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tcW w:w="5712" w:type="dxa"/>
          </w:tcPr>
          <w:p>
            <w:pPr>
              <w:pStyle w:val="0"/>
            </w:pPr>
            <w:r>
              <w:rPr>
                <w:sz w:val="20"/>
              </w:rPr>
              <w:t xml:space="preserve">Итого медицинских организаций, участвующих в территориальной программе государственных гарантий, всего, в том числе: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</w:tr>
      <w:tr>
        <w:tc>
          <w:tcPr>
            <w:gridSpan w:val="3"/>
            <w:tcW w:w="5712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медицинских организаций, подведомственных федеральным органам исполнительной власти, которым комиссией распределяются объемы специализированной медицинской помощи в условиях круглосуточного и дневного стационаров</w:t>
            </w:r>
          </w:p>
        </w:tc>
        <w:tc>
          <w:tcPr>
            <w:tcW w:w="192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27"/>
          <w:headerReference w:type="first" r:id="rId27"/>
          <w:footerReference w:type="default" r:id="rId28"/>
          <w:footerReference w:type="first" r:id="rId2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7239" w:name="P7239"/>
    <w:bookmarkEnd w:id="723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медицинские организации, оказывающие высокотехнологичную медицинскую помощь</w:t>
      </w:r>
    </w:p>
    <w:p>
      <w:pPr>
        <w:pStyle w:val="0"/>
        <w:jc w:val="both"/>
      </w:pPr>
      <w:r>
        <w:rPr>
          <w:sz w:val="20"/>
        </w:rPr>
      </w:r>
    </w:p>
    <w:bookmarkStart w:id="7241" w:name="P7241"/>
    <w:bookmarkEnd w:id="7241"/>
    <w:p>
      <w:pPr>
        <w:pStyle w:val="2"/>
        <w:outlineLvl w:val="1"/>
        <w:jc w:val="center"/>
      </w:pPr>
      <w:r>
        <w:rPr>
          <w:sz w:val="20"/>
        </w:rPr>
        <w:t xml:space="preserve">XI. Перечень лекарственных средств, отпускаемых населению</w:t>
      </w:r>
    </w:p>
    <w:p>
      <w:pPr>
        <w:pStyle w:val="2"/>
        <w:jc w:val="center"/>
      </w:pPr>
      <w:r>
        <w:rPr>
          <w:sz w:val="20"/>
        </w:rPr>
        <w:t xml:space="preserve">в соответствии с перечнем групп населения и категорий</w:t>
      </w:r>
    </w:p>
    <w:p>
      <w:pPr>
        <w:pStyle w:val="2"/>
        <w:jc w:val="center"/>
      </w:pPr>
      <w:r>
        <w:rPr>
          <w:sz w:val="20"/>
        </w:rPr>
        <w:t xml:space="preserve">заболеваний, при амбулаторном лечении которых лекарственные</w:t>
      </w:r>
    </w:p>
    <w:p>
      <w:pPr>
        <w:pStyle w:val="2"/>
        <w:jc w:val="center"/>
      </w:pPr>
      <w:r>
        <w:rPr>
          <w:sz w:val="20"/>
        </w:rPr>
        <w:t xml:space="preserve">средства и изделия медицинского назначения отпускаются</w:t>
      </w:r>
    </w:p>
    <w:p>
      <w:pPr>
        <w:pStyle w:val="2"/>
        <w:jc w:val="center"/>
      </w:pPr>
      <w:r>
        <w:rPr>
          <w:sz w:val="20"/>
        </w:rPr>
        <w:t xml:space="preserve">по рецептам врача бесплатно, а также с 50-процентной скидкой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4"/>
        <w:gridCol w:w="2268"/>
        <w:gridCol w:w="2948"/>
        <w:gridCol w:w="2948"/>
      </w:tblGrid>
      <w:tr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АТХ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Анатомо-терапевтическо-химическая классификация (АТХ)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 препараты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Лекарственные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формы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пищеварительный тракт и обмен веществ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заболеваний, связанных с нарушением кислотности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A02B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A02BA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блокаторы H2-гистаминовых рецепторов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ранитидин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фамотидин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A02BC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протонного насоса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омепразол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эзомепразол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A02BX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висмута трикалия дицитрат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функциональных нарушений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A03AA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синтетические антихолинергические средства, эфиры с третичной аминогруппой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мебеверин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платифиллин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A03AD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папаверин и его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дротаверин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белладонны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алкалоиды белладонны, третичные амины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атропин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стимуляторы моторики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A03FA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стимуляторы моторики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метоклопрамид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противорвотные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противорвотные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A04AA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блокаторы серотониновых 5HT3-рецепторов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ондансетрон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лиофилизированные;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 и желчевыводящих путей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A05A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желчевыводящих путей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A05AA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желчных кислот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урсодезоксихолевая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A05B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печени, липотропные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A05BA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печени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фосфолипиды + глицирризиновая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янтарная кислота + меглумин + инозин + метионин + никотинамид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A06A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слабительные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A06AB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контактные слабительные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бисакодил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сахарной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сеннозиды A и 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A06AD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осмотические слабительные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лактулоза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сироп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макрогол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 (для детей)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противодиарейные, кишечные противовоспалительные и противомикробные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адсорбирующие кишечные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адсорбирующие кишечные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смектит диоктаэдрический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снижающие моторику желудочно-кишечного тракта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лоперамид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жевательные;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таблетки-лиофилизат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кишечные противовоспалительные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A07EC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 и аналогичные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месалазин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ректальная;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 с пролонгированным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сульфасалазин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A07FA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противодиарейные микроорганизмы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бифидобактерии бифидум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 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A09A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пищеварению, включая ферментные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A09AA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панкреатин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сахарного диабета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инсулины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короткого действия и их аналоги для инъекционного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аспарт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и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глулизин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лизпро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растворимый (человеческий генно-инженерный)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инсулины средней продолжительности действия и их аналоги для инъекционного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инсулин-изофан (человеческий генно-инженерный)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аспарт двухфазный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деглудек + инсулин аспарт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двухфазный (человеческий генно-инженерный)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лизпро двухфазный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A10AE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инсулины длительного действия и их аналоги для инъекционного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гларгин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гларгин + ликсисенатид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деглудек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инсулин детемир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гипогликемические препараты, кроме инсулинов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бигуаниды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метформин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сульфонилмочевины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глибенкламид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гликлазид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A10BH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дипептидилпептидазы-4 (ДПП-4)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алоглиптин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вилдаглиптин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гозоглиптин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линаглиптин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саксаглиптин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ситаглиптин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эвоглиптин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A10BJ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глюкагоноподобного пептида-1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дулаглутид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ликсисенатид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семаглутид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A10BK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натрийзависимого переносчика глюкозы</w:t>
            </w:r>
          </w:p>
          <w:p>
            <w:pPr>
              <w:pStyle w:val="0"/>
            </w:pPr>
            <w:r>
              <w:rPr>
                <w:sz w:val="20"/>
              </w:rPr>
              <w:t xml:space="preserve">2 типа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дапаглифлозин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ипраглифлозин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эмпаглифлозин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эртуглифлозин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A10BX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гипогликемические препараты, кроме инсулинов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репаглинид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витамины A и D, включая их комбинации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 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ретинол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и наружного применения (масляный)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A11CC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витамин D и его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альфакальцидол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кальцитриол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колекальциферол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(масляный)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 B1 и его комбинации</w:t>
            </w:r>
          </w:p>
          <w:p>
            <w:pPr>
              <w:pStyle w:val="0"/>
            </w:pPr>
            <w:r>
              <w:rPr>
                <w:sz w:val="20"/>
              </w:rPr>
              <w:t xml:space="preserve">с витаминами B6 и B12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 B1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C), включая комбинации с другими средствами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A11GA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 (витамин C)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аскорбиновая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витаминные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A11HA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витаминные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пиридоксин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минеральные добавки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A12AA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кальция глюконат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A12C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минеральные добавки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A12CX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минеральные вещества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и магния аспарагинат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анаболические средства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анаболические стероиды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A14AB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эстрена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нандролон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A16A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A16AA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аминокислоты и их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адеметионин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A16AB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агалсидаза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агалсидаза бета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велаглюцераза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галсульфаза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идурсульфаза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идурсульфаза бета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имиглюцераза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ларонидаза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себелипаза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талиглюцераза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A16AX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миглустат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нитизинон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сапроптерин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тиоктовая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кровь и система кроветворения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антитромботические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антитромботические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B01AA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</w:t>
            </w:r>
          </w:p>
          <w:p>
            <w:pPr>
              <w:pStyle w:val="0"/>
            </w:pPr>
            <w:r>
              <w:rPr>
                <w:sz w:val="20"/>
              </w:rPr>
              <w:t xml:space="preserve">витамина K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варфарин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B01AB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группа гепарина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гепарин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эноксапарин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парнапарин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B01AC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антиагреганты, кроме гепарина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клопидогрел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селексипаг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тикагрелор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B01AD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ферментные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алтеплаза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проурокиназа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рекомбинантный белок, содержащий аминокислотную последовательность стафилокиназы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тенектеплаза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B01AE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прямые ингибиторы тромбина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дабигатрана этексилат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B01AF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прямые ингибиторы фактора Xa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апиксабан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ривароксабан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гемостатические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антифибринолитические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B02AA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аминокислоты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аминокапроновая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транексамовая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протеиназ плазмы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апротинин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 K и другие гемостатики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витамин K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менадиона натрия бисульфит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B02BC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местные гемостатики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фибриноген + тромбин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губка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B02BD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антиингибиторный коагулянтный комплекс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мороктоког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нонаког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октоког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симоктоког альфа (фактор свертывания крови VIII человеческий рекомбинантный)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(замороженный)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IX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 II, VII, IX, X в комбинации (протромбиновый комплекс)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факторы свертывания крови II, IX и X в комбинации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свертывания крови VIII + фактор Виллебранда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эптаког альфа (активированный)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эфмороктоког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B02BX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системные гемостатики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ромиплостим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элтромбопаг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эмицизумаб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этамзилат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антианемические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железа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пероральные препараты трехвалентного железа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 полимальтозат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жевательные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B03AC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парентеральные препараты трехвалентного железа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 олигоизомальтозат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железа (III) гидроксида сахарозный комплекс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железа карбоксимальтозат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B03B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витамин B12</w:t>
            </w:r>
          </w:p>
          <w:p>
            <w:pPr>
              <w:pStyle w:val="0"/>
            </w:pPr>
            <w:r>
              <w:rPr>
                <w:sz w:val="20"/>
              </w:rPr>
              <w:t xml:space="preserve">и фолиевая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B03BA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  <w:t xml:space="preserve">витамин B12 (цианокобаламин</w:t>
            </w:r>
          </w:p>
          <w:p>
            <w:pPr>
              <w:pStyle w:val="0"/>
            </w:pPr>
            <w:r>
              <w:rPr>
                <w:sz w:val="20"/>
              </w:rPr>
              <w:t xml:space="preserve">и его аналоги)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цианокобаламин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фолиевая кислота и ее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фолиевая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B03X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антианемические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B03XA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антианемические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дарбэпоэтин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метоксиполиэтиленгликольэпоэтин бета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эпоэтин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эпоэтин бета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кровезаменители и перфузионные растворы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кровь и препараты крови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B05AA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кровезаменители и препараты плазмы крови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альбумин человека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гидроксиэтилкрахмал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декстран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растворы для внутривенного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парентерального питания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жировые эмульсии для парентерального питания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эмульсия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B05BB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растворы, влияющие на водно-электролитный баланс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декстроза + калия хлорид + натрия хлорид + натрия цитрат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ацетат + кальция ацетат + магния ацетат + натрия ацетат + натрия 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хлорид + натрия ацетат + натрия 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меглюмина натрия сукцинат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лактата раствор сложный</w:t>
            </w:r>
          </w:p>
          <w:p>
            <w:pPr>
              <w:pStyle w:val="0"/>
            </w:pPr>
            <w:r>
              <w:rPr>
                <w:sz w:val="20"/>
              </w:rPr>
              <w:t xml:space="preserve">(калия хлорид + кальция хлорид + натрия хлорид + натрия лактат)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хлорида раствор сложный</w:t>
            </w:r>
          </w:p>
          <w:p>
            <w:pPr>
              <w:pStyle w:val="0"/>
            </w:pPr>
            <w:r>
              <w:rPr>
                <w:sz w:val="20"/>
              </w:rPr>
              <w:t xml:space="preserve">(калия хлорид + кальция хлорид + натрия хлорид)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растворы с осмодиуретическим действием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маннитол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ирригационные растворы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B05CX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ирригационные растворы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декстроза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перитонеального диализа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растворы для перитонеального диализа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B05X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добавки к растворам для внутривенного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B05XA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растворы электролитов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магния 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гидрокарбонат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растворитель для приготовления лекарственных форм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сердечно-сосудистая система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сердца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сердечные гликозиды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гликозиды наперстянки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дигоксин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(для детей)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</w:t>
            </w:r>
          </w:p>
          <w:p>
            <w:pPr>
              <w:pStyle w:val="0"/>
            </w:pPr>
            <w:r>
              <w:rPr>
                <w:sz w:val="20"/>
              </w:rPr>
              <w:t xml:space="preserve">классы I и III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прокаинамид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лидокаин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и наружного применения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применения дозированный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IC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пропафенон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C01BD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антиаритмические препараты, класс III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амиодарон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4-Нитро-N-[(1RS)-1-(4-фторфенил)-2-(1-этилпиперидин-4-ил)этил] бензамида гидрохлорид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C01BG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антиаритмические препараты,</w:t>
            </w:r>
          </w:p>
          <w:p>
            <w:pPr>
              <w:pStyle w:val="0"/>
            </w:pPr>
            <w:r>
              <w:rPr>
                <w:sz w:val="20"/>
              </w:rPr>
              <w:t xml:space="preserve">классы I и III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лаппаконитина гидробромид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кардиотонические средства, кроме сердечных гликозидов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C01CA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и дофаминергические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добутамин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допамин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норэпинефрин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фенилэфрин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эпинефрин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C01CX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кардиотонические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левосимендан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вазодилататоры для лечения заболеваний сердца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C01DA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органические нитраты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изосорбида динитрат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изосорбида мононитрат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нитроглицерин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подъязычные;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пленки для наклеивания на десну;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подъязычный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сублингвальные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сердца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C01EA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простагландины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алпростадил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C01EB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сердца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ивабрадин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мельдоний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внутривенного, внутримышечного и парабульбарного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антигипертензивные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антиадренергические средства центрального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C02AB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метилдопа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метилдопа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C02AC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агонисты имидазолиновых рецепторов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клонидин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</w:pPr>
            <w:r>
              <w:rPr>
                <w:sz w:val="20"/>
              </w:rPr>
              <w:t xml:space="preserve">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моксонидин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C02C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антиадренергические средства периферического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C02CA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альфа-адреноблокаторы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доксазозин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урапидил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C02K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антигипертензивные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C02KX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антигипертензивные средства для лечения легочной артериальной гипертензии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амбризентан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бозентан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мацитентан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риоцигуат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диуретики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тиазидные диуретики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тиазиды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гидрохлоротиазид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тиазидоподобные диуретики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сульфонамиды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индапамид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"петлевые" диуретики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сульфонамиды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фуросемид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калийсберегающие диуретики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C03DA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 альдостерона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спиронолактон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периферические вазодилататоры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периферические вазодилататоры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C04AD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пурина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пентоксифиллин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и внутриартериального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внутриартериального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C07A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C07AA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неселективные 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пропранолол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соталол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C07AB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атенолол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бисопролол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метопролол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C07AG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альфа- и 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карведилол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блокаторы кальциевых каналов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C08C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преимущественным действием на сосуды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C08CA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дигидропиридина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амлодипин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нимодипин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нифедипин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C08D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селективные блокаторы кальциевых каналов с прямым действием на сердце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C08DA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фенилалкиламина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верапамил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C09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средства, действующие</w:t>
            </w:r>
          </w:p>
          <w:p>
            <w:pPr>
              <w:pStyle w:val="0"/>
            </w:pPr>
            <w:r>
              <w:rPr>
                <w:sz w:val="20"/>
              </w:rPr>
              <w:t xml:space="preserve">на ренин-ангиотензиновую систему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C09A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C09AA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АПФ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каптоприл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лизиноприл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периндоприл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эналаприл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C09C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 ангиотензина 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C09CA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ангиотензина II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лозартан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C09DX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 рецепторов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ангиотензина II в комбинации</w:t>
            </w:r>
          </w:p>
          <w:p>
            <w:pPr>
              <w:pStyle w:val="0"/>
            </w:pPr>
            <w:r>
              <w:rPr>
                <w:sz w:val="20"/>
              </w:rPr>
              <w:t xml:space="preserve">с другими средствами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валсартан + сакубитрил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C10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C10A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гиполипидемические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C10AA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ГМГ-КоА-редуктазы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аторвастатин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симвастатин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C10AB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фибраты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фенофибрат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C10AX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гиполипидемические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алирокумаб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эволокумаб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дерматологические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препараты, применяемые в дерматологии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для местного применения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D01AE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противогрибковые препараты для местного применения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(спиртовой)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ран и язв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способствующие нормальному рубцеванию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D03AX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способствующие нормальному рубцеванию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роста эпидермальный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антибиотики и противомикробные средства, применяемые в дерматологии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D06C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антибиотики в комбинации с противомикробными средствами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диоксометилтетрагидропиримидин + сульфадиметоксин + тримекаин + хлорамфеникол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глюкокортикоиды, применяемые в дерматологии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D07A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D07AC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 с высокой активностью (группа III)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бетаметазон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мометазон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антисептики и дезинфицирующие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D08A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антисептики и дезинфицирующие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D08AC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бигуаниды и амидины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хлоргексидин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(спиртовой);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наружного применения (спиртовой);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вагинальные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D08AG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повидон-йод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D08AX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антисептики и дезинфицирующие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водорода пероксид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и наружного применения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перманганат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местного и наружного применения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этанол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наружного применения и приготовления лекарственных форм;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наружного применения и приготовления лекарственных форм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D11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дерматологические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D11A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дерматологические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D11AH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дерматита, кроме глюкокортикоидов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дупилумаб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пимекролимус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мочеполовая система и половые гормоны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применяемые в гинекологии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G01AA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G01AF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клотримазол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вагинальный;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вагинальные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применяемые в гинекологии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утеротонизирующие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алкалоиды спорыньи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метилэргометрин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G02AD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простагландины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динопростон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интрацервикальный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мизопростол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применяемые в гинекологии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адреномиметики, токолитические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гексопреналин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G02CB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пролактина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бромокриптин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G02CX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препараты, применяемые в гинекологии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атозибан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половые гормоны и модуляторы функции половых органов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андрогены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G03BA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3-оксоандрост-4-ена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тестостерон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тестостерон (смесь эфиров)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гестагены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прегн-4-ена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прогестерон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G03DB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прегнадиена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дидрогестерон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G03DC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эстрена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норэтистерон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гонадотропины и другие стимуляторы овуляции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G03GA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гонадотропины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гонадотропин хорионический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корифоллитропин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фоллитропин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фоллитропин альфа + лутропин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G03GB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синтетические стимуляторы овуляции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кломифен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G03HA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ципротерон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масляный;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в урологии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G04B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в урологии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G04BD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для лечения учащенного мочеиспускания и недержания мочи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солифенацин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G04C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доброкачественной гиперплазии предстательной железы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G04CA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альфа-адреноблокаторы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алфузозин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тамсулозин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G04CB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тестостерон-5-альфа-редуктазы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финастерид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гормональные препараты системного действия, кроме половых гормонов и инсулинов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гипофиза и гипоталамуса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передней доли гипофиза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соматропин и его агонисты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соматропин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гормоны передней доли гипофиза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пэгвисомант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задней доли гипофиза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H01BA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вазопрессин и его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десмопрессин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таблетки-лиофилизат;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терлипрессин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H01BB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окситоцин и его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карбетоцин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окситоцин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местного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гипоталамуса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H01CB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соматостатин и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ланреотид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для подкожного введения пролонгированного действия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октреотид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микросферы для приготовления суспензии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микросферы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пасиреотид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H01CC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антигонадотропин-рилизинг гормоны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ганиреликс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цетрореликс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кортикостероиды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H02AA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минералокортикоиды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флудрокортизон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H02AB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гидрокортизон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и внутрисуставного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наружного применения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дексаметазон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имплантат для интравитреального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метилпреднизолон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преднизолон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щитовидной железы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щитовидной железы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щитовидной железы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левотироксин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антитиреоидные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серосодержащие производные имидазола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тиамазол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H03CA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йода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калия йодид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поджелудочной железы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гормоны, расщепляющие гликоген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H04AA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гормоны, расщепляющие гликоген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глюкагон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регулирующие обмен кальция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H05A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паратиреоидные гормоны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H05AA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паратиреоидные гормоны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терипаратид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H05B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антипаратиреоидные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H05BA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кальцитонина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кальцитонин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H05BX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антипаратиреоидные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парикальцитол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цинакальцет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этелкальцетид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тетрациклины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доксициклин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тигециклин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амфениколы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хлорамфеникол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бета-лактамные антибактериальные препараты: пенициллины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пенициллины широкого спектра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амоксициллин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ампициллин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</w:t>
            </w:r>
          </w:p>
          <w:p>
            <w:pPr>
              <w:pStyle w:val="0"/>
            </w:pPr>
            <w:r>
              <w:rPr>
                <w:sz w:val="20"/>
              </w:rPr>
              <w:t xml:space="preserve">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J01CE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пенициллины, чувствительные к бета-лактамазам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бензатина бензилпенициллин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бензилпенициллин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феноксиметилпенициллин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J01CF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пенициллины, устойчивые к бета-лактамазам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оксациллин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J01CR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комбинации пенициллинов, включая комбинации с ингибиторами бета-лактамаз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амоксициллин + клавулановая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ампициллин + сульбактам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бета-лактамные антибактериальные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J01DB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1-го поколения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цефазолин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цефалексин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J01DC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2-го поколения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цефуроксим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J01DD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3-го поколения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цефотаксим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цефтазидим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цефтриаксон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цефоперазон + сульбактам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J01DE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цефалоспорины 4-го поколения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цефепим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J01DH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карбапенемы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имипенем + циластатин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меропенем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эртапенем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J01DI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цефалоспорины и пенемы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цефтазидим + [авибактам]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цефтаролина фосамил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цефтолозан + [тазобактам]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сульфаниламиды и триметоприм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J01EE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препараты сульфаниламидов и триметоприма, включая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ко-тримоксазол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макролиды, линкозамиды и стрептограмины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J01FA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макролиды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азитромицин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джозамицин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кларитромицин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J01FF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линкозамиды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клиндамицин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аминогликозиды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J01GA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стрептомицины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стрептомицин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J01GB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аминогликозиды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амикацин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гентамицин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канамицин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тобрамицин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J01M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антибактериальные препараты, производные хинолона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J01MA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фторхинолоны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ломефлоксацин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моксифлоксацин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 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</w:t>
            </w:r>
          </w:p>
          <w:p>
            <w:pPr>
              <w:pStyle w:val="0"/>
            </w:pPr>
            <w:r>
              <w:rPr>
                <w:sz w:val="20"/>
              </w:rPr>
              <w:t xml:space="preserve">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спарфлоксацин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ципрофлоксацин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 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ушные;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антибактериальные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J01XA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антибиотики гликопептидной структуры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ванкомицин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 и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 и приема внутрь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телаванцин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J01XB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полимиксины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полимиксин 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колистиметат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раствора для ингаляций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J01XD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метронидазол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J01XX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антибактериальные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даптомицин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линезолид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тедизолид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фосфомицин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противогрибковые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J02AA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амфотерицин 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нистатин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J02AC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триазола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вориконазол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позаконазол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флуконазол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J02AX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противогрибковые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каспофунгин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микафунгин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активные в отношении микобактерий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противотуберкулезные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 и ее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аминосалициловая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замедленного высвобождения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J04AB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капреомицин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рифабутин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рифампицин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циклосерин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гидразиды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внутривенного, внутримышечного, ингаляционного и эндотрахеального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J04AD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тиокарбамида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протионамид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этионамид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J04AK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противотуберкулезные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бедаквилин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деламанид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пиразинамид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теризидон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тиоуреидоимино-метилпиридиния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перхлорат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этамбутол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J04AM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противотуберкулезные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ломефлоксацин + пиразинамид + этамбутол + пиридоксин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 + этамбутол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пиразинамид + рифампицин + этамбутол + пиридоксин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рифампицин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изониазид + этамбутол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ломефлоксацин + пиразинамид + протионамид + этамбутол + пиридоксин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противолепрозные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J04BA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противолепрозные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дапсон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J05A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прямого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нуклеозиды и нуклеотиды, кроме ингибиторов обратной транскриптазы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валганцикловир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ацикловир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глазная;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ганцикловир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протеаз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атазанавир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дарунавир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нарлапревир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ритонавир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саквинавир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фосампренавир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J05AF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нуклеозиды и нуклеотиды -</w:t>
            </w:r>
          </w:p>
          <w:p>
            <w:pPr>
              <w:pStyle w:val="0"/>
            </w:pPr>
            <w:r>
              <w:rPr>
                <w:sz w:val="20"/>
              </w:rPr>
              <w:t xml:space="preserve">ингибиторы обратной транскриптазы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абакавир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диданозин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зидовудин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ламивудин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телбивудин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тенофовир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тенофовира алафенамид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фосфазид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эмтрицитабин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энтекавир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J05AG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ненуклеозидные ингибиторы обратной транскриптазы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доравирин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невирапин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элсульфавирин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этравирин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эфавиренз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J05AH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нейраминидазы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осельтамивир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J05AP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противовирусные препараты для лечения гепатита C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велпатасвир + софосбувир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глекапревир + пибрентасвир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даклатасвир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дасабувир; омбитасвир + паритапревир + ритонавир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таблеток набор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рибавирин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софосбувир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J05AR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комбинированные противовирусные препараты для лечения ВИЧ-инфекции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абакавир + ламивудин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абакавир + зидовудин + ламивудин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биктегравир + тенофовир алафенамид + эмтрицитабин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доравирин + ламивудин + тенофовир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зидовудин + ламивудин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кобицистат + тенофовира алафенамид + элвитегравир + эмтрицитабин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лопинавир + ритонавир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рилпивирин + тенофовир + эмтрицитабин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J05AX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противовирусные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булевиртид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гразопревир + элбасвир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долутегравир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имидазолилэтанамид пентандиовой 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кагоцел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маравирок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молнупиравир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ралтегравир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жевательные;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ремдесивир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умифеновир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фавипиравир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 и иммуноглобулины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J06A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J06AA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иммунные сыворотки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анатоксин дифтерийный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анатоксин дифтерийно-столбнячный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анатоксин столбнячный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антитоксин яда гадюки обыкновенной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противоботулиническая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противодифтерийная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сыворотка противостолбнячная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J06B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J06BA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иммуноглобулины, нормальные человеческие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нормальный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J06BB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специфические иммуноглобулины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антирабический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против клещевого энцефалита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противостолбнячный человека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антирезус RHO(D)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человека противостафилококковый паливизумаб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J07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вакцины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вакцины для профилактики новой коронавирусной инфекции</w:t>
            </w:r>
          </w:p>
          <w:p>
            <w:pPr>
              <w:pStyle w:val="0"/>
            </w:pPr>
            <w:r>
              <w:rPr>
                <w:sz w:val="20"/>
              </w:rPr>
              <w:t xml:space="preserve">COVID-19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 и иммуномодуляторы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алкилирующие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азотистого иприта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бендамустин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ифосфамид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мелфалан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хлорамбуцил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циклофосфамид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алкилсульфонаты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бусульфан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нитрозомочевины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кармустин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ломустин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алкилирующие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дакарбазин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темозоломид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антиметаболиты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фолиевой 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метотрексат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пеметрексед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ралтитрексид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пурина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меркаптопурин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неларабин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флударабин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L01BC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пиримидина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азацитидин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гемцитабин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капецитабин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фторурацил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и внутриполостного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цитарабин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алкалоиды растительного происхождения и другие природные вещества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алкалоиды барвинка и их аналоги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винбластин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винкристин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винорелбин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L01CB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подофиллотоксина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этопозид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L01CD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таксаны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доцетаксел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кабазитаксел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паклитаксел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антибиотики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L01DB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антрациклины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даунорубицин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доксорубицин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внутрисосудистого и внутрипузырного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идарубицин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митоксантрон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эпирубицин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внутрисосудистого и внутрипузырного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внутрисосудистого и внутрипузырного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L01DC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противоопухолевые антибиотики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блеомицин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иксабепилон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митомицин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противоопухолевые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L01XA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препараты платины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карбоплатин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оксалиплатин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цисплатин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 и внутрибрюшинного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L01XB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метилгидразины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прокарбазин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L01XC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моноклональные антитела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авелумаб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атезолизумаб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бевацизумаб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блинатумомаб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брентуксимаб ведотин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даратумумаб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дурвалумаб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изатуксимаб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ипилимумаб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ниволумаб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обинутузумаб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панитумумаб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пембролизумаб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пертузумаб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пролголимаб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рамуцирумаб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ритуксимаб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трастузумаб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трастузумаб эмтанзин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цетуксимаб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элотузумаб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L01XE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протеинкиназы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абемациклиб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акалабрутиниб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акситиниб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афатиниб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бозутиниб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вандетаниб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вемурафениб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гефитиниб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дабрафениб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дазатиниб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ибрутиниб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иматиниб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кабозантиниб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кобиметиниб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кризотиниб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лапатиниб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ленватиниб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мидостаурин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нилотиниб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нинтеданиб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мягкие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осимертиниб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пазопаниб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палбоциклиб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регорафениб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рибоциклиб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руксолитиниб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сорафениб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сунитиниб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траметиниб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эрлотиниб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L01XX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противоопухолевые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аспарагиназа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афлиберцепт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бортезомиб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венетоклакс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висмодегиб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гидроксикарбамид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иксазомиб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иринотекан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карфилзомиб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митотан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олапариб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талазопариб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третиноин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фактор некроза опухоли альфа-1</w:t>
            </w:r>
          </w:p>
          <w:p>
            <w:pPr>
              <w:pStyle w:val="0"/>
            </w:pPr>
            <w:r>
              <w:rPr>
                <w:sz w:val="20"/>
              </w:rPr>
              <w:t xml:space="preserve">(тимозин рекомбинантный)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эрибулин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противоопухолевые гормональные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гормоны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L02AB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гестагены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медроксипрогестерон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L02AE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аналоги гонадотропин-рилизинг гормона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бусерелин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гозерелин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имплантат;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капсула для подкожного введения пролонгированного действия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лейпрорелин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трипторелин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введения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и подкожного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L02B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антагонисты гормонов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L02BA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антиэстрогены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тамоксифен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фулвестрант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L02BB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антиандрогены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апалутамид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бикалутамид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флутамид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энзалутамид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L02BG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ароматазы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анастрозол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летрозол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эксеместан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L02BX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антагонисты гормонов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абиратерон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дегареликс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иммуностимуляторы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L03AA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колониестимулирующие факторы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филграстим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эмпэгфилграстим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L03AB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интерфероны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интерферон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для местного и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внутримышечного, субконъюнктивального введения и закапывания в глаз;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 и местного применения; лиофилизат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внутримышечного, субконъюнктивального введения и закапывания в глаз;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интерферон</w:t>
            </w:r>
          </w:p>
          <w:p>
            <w:pPr>
              <w:pStyle w:val="0"/>
            </w:pPr>
            <w:r>
              <w:rPr>
                <w:sz w:val="20"/>
              </w:rPr>
              <w:t xml:space="preserve">бета-1a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интерферон</w:t>
            </w:r>
          </w:p>
          <w:p>
            <w:pPr>
              <w:pStyle w:val="0"/>
            </w:pPr>
            <w:r>
              <w:rPr>
                <w:sz w:val="20"/>
              </w:rPr>
              <w:t xml:space="preserve">бета-1b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интерферон гамма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интраназального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альфа-2a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альфа-2b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пэгинтерферон бета-1a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цепэгинтерферон альфа-2b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L03AX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иммуностимуляторы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азоксимера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 и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вагинальные 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вакцина для лечения рака мочевого пузыря БЦЖ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суспензии для внутрипузырного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глатирамера ацетат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глутамил-цистеинил-глицин динатрия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меглюмина акридонацетат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тилорон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L04A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L04AA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селективные иммунодепрессанты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абатацепт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алемтузумаб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апремиласт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барицитиниб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белимумаб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ведолизумаб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иммуноглобулин антитимоцитарный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кладрибин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лефлуномид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микофенолата мофетил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микофеноловая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натализумаб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окрелизумаб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сипонимод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терифлуномид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тофацитиниб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упадацитиниб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финголимод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эверолимус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экулизумаб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L04AB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фактора некроза опухоли альфа (ФНО-альфа)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адалимумаб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голимумаб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инфликсимаб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концентрата для приготовления раствора для инфузий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цертолизумаба пэгол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этанерцепт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L04AC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интерлейкина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анакинра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базиликсимаб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гуселькумаб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иксекизумаб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канакинумаб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левилимаб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нетакимаб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олокизумаб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рисанкизумаб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сарилумаб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секукинумаб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тоцилизумаб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устекинумаб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L04AD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кальциневрина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такролимус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циклоспорин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мягкие;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L04AX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иммунодепрессанты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азатиоприн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диметилфумарат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леналидомид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пирфенидон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помалидомид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костно-мышечная система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противовоспалительные и противоревматические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нестероидные противовоспалительные и противоревматические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M01AB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уксусной кислоты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диклофенак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 таблетки пролонгированного действия,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кеторолак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M01AE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пропионовой 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декскетопрофен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ибупрофен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крем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кетопрофен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M01C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базисные противоревматические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M01CC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пеницилламин и подобные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пеницилламин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миорелаксанты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миорелаксанты периферического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M03AB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холина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суксаметония йодид и хлорид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M03AC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четвертичные аммониевые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пипекурония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рокурония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M03AX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миорелаксанты периферического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ботулинический токсин типа A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ботулинический токсин типа A-гемагглютинин комплекс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миорелаксанты центрального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M03BX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миорелаксанты центрального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баклофен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тизанидин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противоподагрические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противоподагрические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M04AA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ингибиторы образования мочевой 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аллопуринол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костей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M05B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влияющие на структуру и минерализацию костей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M05BA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бифосфонаты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алендроновая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золедроновая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M05BX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препараты, влияющие на структуру и минерализацию костей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деносумаб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стронция ранелат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M09AX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костно-мышечной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нусинерсен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рисдиплам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нервная система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анестетики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общей анестезии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N01AB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галогенированные углеводороды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галотан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десфлуран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севофлуран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жидкость для ингаляций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N01AF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барбитураты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тиопентал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N01AH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опиоидные анальгетики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тримеперидин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N01AX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общей анестезии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динитрогена оксид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газ сжатый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кетамин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оксибутират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пропофол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эмульсия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N01BA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эфиры аминобензойной кислоты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N01BB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амиды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бупивакаин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интратекального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левобупивакаин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ропивакаин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анальгетики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опиоиды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N02AA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природные алкалоиды опия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морфин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налоксон + оксикодон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кодеин + морфин + носкапин + папаверин + тебаин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фенилпиперидина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фентанил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трансдермальная терапевтическая система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орипавина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бупренорфин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N02AX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опиоиды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пропионилфенил-этоксиэтилпиперидин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защечные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тапентадол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трамадол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анальгетики и антипиретики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салициловая кислота и ее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ацетилсалициловая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кишечнорастворимые,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N02BE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анилиды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парацетамол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суспензии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суппозитории ректальные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противоэпилептические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противоэпилептические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N03AA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барбитураты и их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бензобарбитал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фенобарбитал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(для детей)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гидантоина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фенитоин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N03AD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сукцинимида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этосуксимид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клоназепам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N03AF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карбоксамида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карбамазепин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окскарбазепин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N03AG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жирных кислот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вальпроевая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с пролонгированным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пролонгированным высвобождением,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N03AX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противоэпилептические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бриварацетам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лакосамид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леветирацетам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перампанел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прегабалин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топирамат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ламотриджин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N04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противопаркинсонические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N04A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антихолинергические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N04AA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третичные амины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бипериден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тригексифенидил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N04B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дофаминергические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N04BA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допа и ее производные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леводопа + бенсеразид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модифицированным высвобождением;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леводопа + карбидопа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N04BB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адамантана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амантадин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N04BC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агонисты дофаминовых рецепторов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пирибедил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контролируемым высвобождением,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прамипексол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психолептики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антипсихотические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алифатические производные фенотиазина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левомепромазин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хлорпромазин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пиперазиновые производные фенотиазина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перфеназин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трифлуоперазин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флуфеназин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пиперидиновые производные фенотиазина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перициазин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тиоридазин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бутирофенона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галоперидол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дроперидол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индола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луразидон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сертиндол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N05AF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тиоксантена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зуклопентиксол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флупентиксол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 (масляный);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хлорпротиксен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N05AH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диазепины, оксазепины, тиазепины и оксепины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кветиапин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оланзапин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N05AL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бензамиды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сульпирид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антипсихотические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карипразин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палиперидон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рисперидон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диспергируемые в полости рта;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для рассасывания;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анксиолитики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бромдигидрохлорфенилбензодиазепин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диазепам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лоразепам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оксазепам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дифенилметана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гидроксизин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снотворные и седативные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N05CD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бензодиазепина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мидазолам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нитразепам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N05CF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бензодиазепиноподобные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зопиклон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психоаналептики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N06AA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амитриптилин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имипрамин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драже;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кломипрамин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N06AB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пароксетин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сертралин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флуоксетин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N06AX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антидепрессанты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агомелатин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пипофезин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с модифицированным высвобождением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пирлиндол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ксантина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кофеин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и субконъюнктивального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N06BX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другие психостимуляторы и ноотропные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винпоцетин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защечные;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подъязычные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метионил-глутамил-гистидил-фенилаланил-пролил-глицил-пролин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назальные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пирацетам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полипептиды коры головного мозга скота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фонтурацетам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церебролизин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цитиколин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деменции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N06DA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антихолинэстеразные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галантамин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ривастигмин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трансдермальная терапевтическая система;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N06DX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деменции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мемантин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нервной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парасимпатомиметики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N07AA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антихолинэстеразные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неостигмина метилсульфат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пиридостигмина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парасимпатомиметики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холина альфосцерат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инфузий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при зависимостях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N07BB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применяемые при алкогольной зависимости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налтрексон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внутримышечного введения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устранения головокружения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устранения головокружения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бетагистин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N07X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нервной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N07XX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нервной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инозин + никотинамид + рибофлавин + янтарная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кишечнорастворимой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тетрабеназин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этилметилгидроксипиридина сукцинат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противопаразитарные препараты, инсектициды и репелленты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противопротозойные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P01B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противомалярийные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P01BA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аминохинолины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гидроксихлорохин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P01BC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метанолхинолины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мефлохин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противогельминтные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трематодоза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хинолина и родственные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празиквантел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нематодоза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P02CA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бензимидазола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мебендазол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P02CC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тетрагидропиримидина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пирантел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P02CE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имидазотиазола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левамизол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уничтожения эктопаразитов (в т.ч. чесоточного клеща)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P03AX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уничтожения эктопаразитов (в т.ч. чесоточного клеща)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бензилбензоат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мазь для наружного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эмульсия для наружного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дыхательная система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назальные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деконгестанты и другие препараты для местного применения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R01AA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адреномиметики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ксилометазолин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гель назальный;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назальные (для детей);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 (для детей)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горла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горла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R02AA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антисептические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йод + калия йодид + глицерол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местного применения;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для местного применения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обструктивных заболеваний дыхательных путей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для ингаляционного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R03AC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селективные бета 2-адреномиметики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индакатерол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сальбутамол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дозированный, активируемый вдохом;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пролонгированного действия, покрытые оболочкой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формотерол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R03AK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беклометазон + формотерол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будесонид + формотерол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 с порошком для ингаляций набор;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вилантерол + флутиказона фуроат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салметерол + флутиказон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R03AL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аклидиния бромид + формотерол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вилантерол + умеклидиния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вилантерол + умеклидиния бромид + флутиказона фуроат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гликопиррония бромид + индакатерол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ипратропия бромид + фенотерол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олодатерол + тиотропия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ингаляций дозированный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R03BA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глюкокортикоиды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беклометазон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дозированный, активируемый вдохом;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будесонид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назальные;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 кишечнорастворимые;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ингаляций дозированная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R03BB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антихолинергические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аклидиния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ингаляций дозированный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гликопиррония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ипратропия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тиотропия бромид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с порошком для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R03BC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противоаллергические средства, кроме глюкокортикоидов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кромоглициевая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аэрозоль для ингаляций дозированный;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капли глазные;</w:t>
            </w:r>
          </w:p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спрей назальный дозированный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R03DA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ксантины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аминофиллин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R03DX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бенрализумаб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меполизумаб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омализумаб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подкожного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реслизумаб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концентрат для приготовления раствора для инфузий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R05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противокашлевые препараты и средства для лечения простудных заболеваний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R05C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отхаркивающие препараты, кроме комбинаций с противокашлевыми средствами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R05CB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муколитические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амброксол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 пролонгированного действия;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пастилки;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для рассасывания;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шипучие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ацетилцистеин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гранулы для приготовления сиропа;</w:t>
            </w:r>
          </w:p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раствора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 и ингаляций;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 шипучие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дорназа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ингаляций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антигистаминные средства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эфиры алкиламинов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дифенгидрамин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замещенные этилендиамины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хлоропирамин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R06AE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производные пиперазина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цетиризин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R06AX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антигистаминные средства системного действия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лоратадин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сироп;</w:t>
            </w:r>
          </w:p>
          <w:p>
            <w:pPr>
              <w:pStyle w:val="0"/>
            </w:pPr>
            <w:r>
              <w:rPr>
                <w:sz w:val="20"/>
              </w:rPr>
              <w:t xml:space="preserve">суспензия для приема внутрь;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заболеваний дыхательной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R07A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препараты для лечения заболеваний дыхательной системы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R07AA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легочные сурфактанты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берактант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эндотрахеального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порактант альфа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суспензия для эндотрахеального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сурфактант-БЛ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эмульсии для ингаляционного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R07AX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 для лечения заболеваний органов дыхания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ивакафтор + лумакафтор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органы чувств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офтальмологические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антибиотики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тетрациклин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мазь глазная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противоглаукомные препараты и миотические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S01EB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парасимпатомиметики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пилокарпин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S01EC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ингибиторы карбоангидразы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ацетазоламид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дорзоламид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S01ED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бета-адреноблокаторы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тимолол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S01EE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аналоги простагландинов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тафлупрост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S01EX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противоглаукомные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бутиламиногидро-ксипропоксифеноксиметил-метилоксадиазол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S01F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мидриатические и циклоплегические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S01FA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антихолинэргические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тропикамид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S01H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S01HA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местные анестетики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оксибупрокаин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S01J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диагностические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S01JA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красящие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флуоресцеин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S01K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препараты, используемые при хирургических вмешательствах в офтальмологии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S01KA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вязкоэластичные соединения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гипромеллоза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глазные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S01L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средства, применяемые при заболеваниях сосудистой оболочки глаза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S01LA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средства, препятствующие новообразованию сосудов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бролуцизумаб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ранибизумаб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внутриглазного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S02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заболеваний уха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S02A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S02AA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противомикробные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рифамицин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капли ушные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V01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аллергены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V01A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аллергены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V01AA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аллергенов экстракт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аллергены бактерий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аллерген бактерий (туберкулезный рекомбинантный)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внутрикожного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V03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лечебные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V03A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лечебные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V03AB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антидоты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димеркаптопропансульфонат натрия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и подкожного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калий-железо гексацианоферрат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кальция тринатрия пентетат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 и ингаляций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карбоксим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налоксон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тиосульфат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протамина 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сугаммадекс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цинка бисвинилимидазола диацетат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V03AC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железосвязывающие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деферазирокс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диспергируемые;</w:t>
            </w:r>
          </w:p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V03AE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препараты для лечения гиперкалиемии и гиперфосфатемии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комплекс</w:t>
            </w:r>
          </w:p>
          <w:p>
            <w:pPr>
              <w:pStyle w:val="0"/>
            </w:pPr>
            <w:r>
              <w:rPr>
                <w:position w:val="-5"/>
              </w:rPr>
              <w:drawing>
                <wp:inline distT="0" distB="0" distL="0" distR="0">
                  <wp:extent cx="152400" cy="2000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-железа (III) оксигидроксида, сахарозы и крахмала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 жевательные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севеламер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V03AF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дезинтоксикационные препараты для противоопухолевой терапии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кальция фолинат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капсулы;</w:t>
            </w:r>
          </w:p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и внутримышечного введения;</w:t>
            </w:r>
          </w:p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внутримышечного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месна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V03AX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прочие лечебные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дезоксирибонуклеиновая кислота плазмидная (сверхскрученная кольцевая двуцепочечная)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внутримышечного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V06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лечебное питание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V06D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продукты лечебного питания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V06DD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аминокислоты, включая комбинации с полипептидами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аминокислоты для парентерального питания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аминокислоты и их смеси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кетоаналоги аминокислот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таблетки, покрытые пленочной оболочкой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V06DE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аминокислоты, углеводы, минеральные вещества, витамины в комбинации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аминокислоты для парентерального питания + прочие препараты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V07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нелечебные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V07A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нелечебные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V07AB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растворители и разбавители, включая ирригационные растворы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вода для инъекций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растворитель для приготовления лекарственных форм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контрастные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содержащие йод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V08AA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водорастворимые нефротропные высокоосмолярные рентгеноконтрастные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натрия амидотризоат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V08AB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водорастворимые нефротропные низкоосмолярные рентгеноконтрастные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йоверсол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и внутриартериального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йогексол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йомепрол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йопромид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инъекций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кроме йодсодержащих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V08BA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рентгеноконтрастные средства, содержащие бария 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бария сульфат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порошок для приготовления суспензии для приема внутрь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V08C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контрастные средства для магнитно-резонансной томографии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V08CA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парамагнитные контрастные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гадобеновая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гадобутрол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гадоверсетамид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гадодиамид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гадоксетовая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гадопентетовая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гадотеридол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гадотеровая кислота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V09</w:t>
            </w:r>
          </w:p>
        </w:tc>
        <w:tc>
          <w:tcPr>
            <w:tcW w:w="226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диагностические радиофармацевтические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меброфенин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пентатех 99mTc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пирфотех 99mTc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технеция (99mTc) оксабифор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технеция (99mTc) фитат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лиофилизат для приготовления раствора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V10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терапевтические радиофармацевтические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V10B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V10BX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разные радиофармацевтические средства для уменьшения боли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стронция хлорид 89Sr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V10X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другие терапевтические радиофармацевтические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V10XX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разные терапевтические радиофармацевтические средства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радия хлорид</w:t>
            </w:r>
          </w:p>
          <w:p>
            <w:pPr>
              <w:pStyle w:val="0"/>
            </w:pPr>
            <w:r>
              <w:rPr>
                <w:sz w:val="20"/>
              </w:rPr>
              <w:t xml:space="preserve">[223 Ra]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раствор для внутривенного введения</w:t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медицинские изделия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тест-полоски к глюкометру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иглы к шприц-ручке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шприц-ручка</w:t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11.07.2022 N 413-пп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11.07.2022 N 413-пп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11750" TargetMode = "External"/>
	<Relationship Id="rId8" Type="http://schemas.openxmlformats.org/officeDocument/2006/relationships/hyperlink" Target="https://login.consultant.ru/link/?req=doc&amp;base=RLAW404&amp;n=85615" TargetMode = "External"/>
	<Relationship Id="rId9" Type="http://schemas.openxmlformats.org/officeDocument/2006/relationships/hyperlink" Target="https://login.consultant.ru/link/?req=doc&amp;base=RLAW404&amp;n=85615&amp;dst=100016" TargetMode = "External"/>
	<Relationship Id="rId10" Type="http://schemas.openxmlformats.org/officeDocument/2006/relationships/hyperlink" Target="https://login.consultant.ru/link/?req=doc&amp;base=RLAW404&amp;n=85615&amp;dst=100128" TargetMode = "External"/>
	<Relationship Id="rId11" Type="http://schemas.openxmlformats.org/officeDocument/2006/relationships/hyperlink" Target="https://login.consultant.ru/link/?req=doc&amp;base=RLAW404&amp;n=85615&amp;dst=100217" TargetMode = "External"/>
	<Relationship Id="rId12" Type="http://schemas.openxmlformats.org/officeDocument/2006/relationships/hyperlink" Target="https://login.consultant.ru/link/?req=doc&amp;base=RLAW404&amp;n=85615&amp;dst=100228" TargetMode = "External"/>
	<Relationship Id="rId13" Type="http://schemas.openxmlformats.org/officeDocument/2006/relationships/hyperlink" Target="https://login.consultant.ru/link/?req=doc&amp;base=RLAW404&amp;n=85615&amp;dst=100707" TargetMode = "External"/>
	<Relationship Id="rId14" Type="http://schemas.openxmlformats.org/officeDocument/2006/relationships/hyperlink" Target="https://login.consultant.ru/link/?req=doc&amp;base=RLAW404&amp;n=85615&amp;dst=100954" TargetMode = "External"/>
	<Relationship Id="rId15" Type="http://schemas.openxmlformats.org/officeDocument/2006/relationships/hyperlink" Target="https://login.consultant.ru/link/?req=doc&amp;base=RLAW404&amp;n=85615&amp;dst=101086" TargetMode = "External"/>
	<Relationship Id="rId16" Type="http://schemas.openxmlformats.org/officeDocument/2006/relationships/hyperlink" Target="https://login.consultant.ru/link/?req=doc&amp;base=RLAW404&amp;n=85615&amp;dst=101665" TargetMode = "External"/>
	<Relationship Id="rId17" Type="http://schemas.openxmlformats.org/officeDocument/2006/relationships/hyperlink" Target="https://login.consultant.ru/link/?req=doc&amp;base=RLAW404&amp;n=85615&amp;dst=104858" TargetMode = "External"/>
	<Relationship Id="rId18" Type="http://schemas.openxmlformats.org/officeDocument/2006/relationships/hyperlink" Target="https://login.consultant.ru/link/?req=doc&amp;base=RLAW404&amp;n=85615&amp;dst=104978" TargetMode = "External"/>
	<Relationship Id="rId19" Type="http://schemas.openxmlformats.org/officeDocument/2006/relationships/hyperlink" Target="https://login.consultant.ru/link/?req=doc&amp;base=RLAW404&amp;n=85615&amp;dst=105696" TargetMode = "External"/>
	<Relationship Id="rId20" Type="http://schemas.openxmlformats.org/officeDocument/2006/relationships/hyperlink" Target="https://login.consultant.ru/link/?req=doc&amp;base=RLAW404&amp;n=85615&amp;dst=106397" TargetMode = "External"/>
	<Relationship Id="rId21" Type="http://schemas.openxmlformats.org/officeDocument/2006/relationships/hyperlink" Target="https://login.consultant.ru/link/?req=doc&amp;base=RLAW404&amp;n=85615&amp;dst=107098" TargetMode = "External"/>
	<Relationship Id="rId22" Type="http://schemas.openxmlformats.org/officeDocument/2006/relationships/hyperlink" Target="https://login.consultant.ru/link/?req=doc&amp;base=RLAW404&amp;n=85615&amp;dst=107414" TargetMode = "External"/>
	<Relationship Id="rId23" Type="http://schemas.openxmlformats.org/officeDocument/2006/relationships/hyperlink" Target="https://login.consultant.ru/link/?req=doc&amp;base=RLAW404&amp;n=85615&amp;dst=107500" TargetMode = "External"/>
	<Relationship Id="rId24" Type="http://schemas.openxmlformats.org/officeDocument/2006/relationships/hyperlink" Target="https://login.consultant.ru/link/?req=doc&amp;base=RLAW404&amp;n=85615&amp;dst=107586" TargetMode = "External"/>
	<Relationship Id="rId25" Type="http://schemas.openxmlformats.org/officeDocument/2006/relationships/hyperlink" Target="https://login.consultant.ru/link/?req=doc&amp;base=RLAW404&amp;n=85615&amp;dst=110044" TargetMode = "External"/>
	<Relationship Id="rId26" Type="http://schemas.openxmlformats.org/officeDocument/2006/relationships/hyperlink" Target="https://login.consultant.ru/link/?req=doc&amp;base=RLAW404&amp;n=85615&amp;dst=107587" TargetMode = "External"/>
	<Relationship Id="rId27" Type="http://schemas.openxmlformats.org/officeDocument/2006/relationships/header" Target="header2.xml"/>
	<Relationship Id="rId28" Type="http://schemas.openxmlformats.org/officeDocument/2006/relationships/footer" Target="footer2.xml"/>
	<Relationship Id="rId29" Type="http://schemas.openxmlformats.org/officeDocument/2006/relationships/image" Target="media/image2.wmf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11.07.2022 N 413-пп
"О внесении изменений в постановление Правительства Белгородской области от 30 декабря 2021 года N 698-пп"</dc:title>
  <dcterms:created xsi:type="dcterms:W3CDTF">2024-04-24T09:34:39Z</dcterms:created>
</cp:coreProperties>
</file>